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7AE67" w14:textId="52B86F1C" w:rsidR="00D67B1C" w:rsidRPr="00D67B1C" w:rsidRDefault="00D67B1C" w:rsidP="00D67B1C">
      <w:r>
        <w:t xml:space="preserve">From </w:t>
      </w:r>
      <w:r>
        <w:rPr>
          <w:i/>
          <w:iCs/>
        </w:rPr>
        <w:t xml:space="preserve">CREDO Compendium of the Catholic Faith </w:t>
      </w:r>
      <w:r>
        <w:t>by Bishop Athanasius Schneider</w:t>
      </w:r>
      <w:r w:rsidR="007D6D1C">
        <w:t>, Sophia Institute Press, Manchester, NH, 2023, pp. 199-202.</w:t>
      </w:r>
    </w:p>
    <w:p w14:paraId="690D4220" w14:textId="77777777" w:rsidR="007D6D1C" w:rsidRDefault="007D6D1C" w:rsidP="00D67B1C"/>
    <w:p w14:paraId="3CAEBB6A" w14:textId="77777777" w:rsidR="007D6D1C" w:rsidRDefault="007D6D1C" w:rsidP="00D67B1C">
      <w:pPr>
        <w:sectPr w:rsidR="007D6D1C" w:rsidSect="00180724">
          <w:headerReference w:type="first" r:id="rId6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1EC92833" w14:textId="088B74D2" w:rsidR="00D67B1C" w:rsidRDefault="00D67B1C" w:rsidP="00D67B1C">
      <w:r w:rsidRPr="007D6D1C">
        <w:rPr>
          <w:u w:val="single"/>
        </w:rPr>
        <w:t xml:space="preserve">Backbiting </w:t>
      </w:r>
      <w:r>
        <w:t>– See detraction.</w:t>
      </w:r>
    </w:p>
    <w:p w14:paraId="00746FF3" w14:textId="77777777" w:rsidR="00D67B1C" w:rsidRDefault="00D67B1C"/>
    <w:p w14:paraId="74576E67" w14:textId="77777777" w:rsidR="00D67B1C" w:rsidRDefault="00D67B1C" w:rsidP="00D67B1C">
      <w:r w:rsidRPr="007D6D1C">
        <w:rPr>
          <w:u w:val="single"/>
        </w:rPr>
        <w:t>Boastfulness</w:t>
      </w:r>
      <w:r>
        <w:t xml:space="preserve"> – exaggerating qualities we have or claiming those we don’t.</w:t>
      </w:r>
    </w:p>
    <w:p w14:paraId="5933531D" w14:textId="77777777" w:rsidR="00D67B1C" w:rsidRDefault="00D67B1C" w:rsidP="00D67B1C"/>
    <w:p w14:paraId="57E68EB8" w14:textId="4887BAA9" w:rsidR="00D67B1C" w:rsidRDefault="00D67B1C" w:rsidP="00D67B1C">
      <w:r w:rsidRPr="007D6D1C">
        <w:rPr>
          <w:u w:val="single"/>
        </w:rPr>
        <w:t xml:space="preserve">Calumny </w:t>
      </w:r>
      <w:r>
        <w:t>– malicious misrepresenting o</w:t>
      </w:r>
      <w:r w:rsidR="005377B1">
        <w:t xml:space="preserve">f </w:t>
      </w:r>
      <w:r>
        <w:t>neighbor’s words or actions, accusing him of faults that he has not committed, in order to injure his reputation.</w:t>
      </w:r>
    </w:p>
    <w:p w14:paraId="275D725E" w14:textId="77777777" w:rsidR="00D67B1C" w:rsidRDefault="00D67B1C"/>
    <w:p w14:paraId="62FEBE9F" w14:textId="77777777" w:rsidR="00D67B1C" w:rsidRDefault="00D67B1C" w:rsidP="00D67B1C">
      <w:r w:rsidRPr="007D6D1C">
        <w:rPr>
          <w:u w:val="single"/>
        </w:rPr>
        <w:t>Counterfeiting</w:t>
      </w:r>
      <w:r>
        <w:t xml:space="preserve"> – making false legal documents.</w:t>
      </w:r>
    </w:p>
    <w:p w14:paraId="78C11D5B" w14:textId="77777777" w:rsidR="00D67B1C" w:rsidRDefault="00D67B1C"/>
    <w:p w14:paraId="02DB94B8" w14:textId="77777777" w:rsidR="00D67B1C" w:rsidRDefault="00D67B1C" w:rsidP="00D67B1C">
      <w:r w:rsidRPr="007D6D1C">
        <w:rPr>
          <w:u w:val="single"/>
        </w:rPr>
        <w:t xml:space="preserve">Defamation </w:t>
      </w:r>
      <w:r>
        <w:t>– malicious or groundless injury done to our neighbor’s reputation, whether by calumny or detraction.</w:t>
      </w:r>
    </w:p>
    <w:p w14:paraId="3CE4FB56" w14:textId="77777777" w:rsidR="00D67B1C" w:rsidRDefault="00D67B1C" w:rsidP="00D67B1C"/>
    <w:p w14:paraId="40204EF2" w14:textId="77777777" w:rsidR="00D67B1C" w:rsidRDefault="00D67B1C" w:rsidP="00D67B1C">
      <w:r w:rsidRPr="007D6D1C">
        <w:rPr>
          <w:u w:val="single"/>
        </w:rPr>
        <w:t>Detraction</w:t>
      </w:r>
      <w:r>
        <w:t xml:space="preserve"> – saying things about someone or something to make the person or thing seem less good that it actually is, or the unjust revelation of another’s hidden sin or secret fault.</w:t>
      </w:r>
    </w:p>
    <w:p w14:paraId="32817447" w14:textId="77777777" w:rsidR="00D67B1C" w:rsidRDefault="00D67B1C" w:rsidP="00D67B1C"/>
    <w:p w14:paraId="35D9D1A5" w14:textId="77777777" w:rsidR="00D67B1C" w:rsidRDefault="00D67B1C" w:rsidP="00D67B1C">
      <w:r w:rsidRPr="007D6D1C">
        <w:rPr>
          <w:u w:val="single"/>
        </w:rPr>
        <w:t>Dissimulation</w:t>
      </w:r>
      <w:r>
        <w:t xml:space="preserve"> – concealing the truth for an evil end.</w:t>
      </w:r>
    </w:p>
    <w:p w14:paraId="109C59DA" w14:textId="77777777" w:rsidR="00D67B1C" w:rsidRPr="007D6D1C" w:rsidRDefault="00D67B1C">
      <w:pPr>
        <w:rPr>
          <w:u w:val="single"/>
        </w:rPr>
      </w:pPr>
    </w:p>
    <w:p w14:paraId="155A758B" w14:textId="77777777" w:rsidR="00D67B1C" w:rsidRDefault="00D67B1C" w:rsidP="00D67B1C">
      <w:r w:rsidRPr="007D6D1C">
        <w:rPr>
          <w:u w:val="single"/>
        </w:rPr>
        <w:t>Equivocation</w:t>
      </w:r>
      <w:r>
        <w:t xml:space="preserve"> – using words having double meanings.</w:t>
      </w:r>
    </w:p>
    <w:p w14:paraId="4C0139E4" w14:textId="77777777" w:rsidR="00D67B1C" w:rsidRDefault="00D67B1C"/>
    <w:p w14:paraId="0CB0BD82" w14:textId="77777777" w:rsidR="00D67B1C" w:rsidRDefault="00D67B1C" w:rsidP="00D67B1C">
      <w:r w:rsidRPr="007D6D1C">
        <w:rPr>
          <w:u w:val="single"/>
        </w:rPr>
        <w:t>False Oath</w:t>
      </w:r>
      <w:r>
        <w:t xml:space="preserve"> – see perjury.</w:t>
      </w:r>
    </w:p>
    <w:p w14:paraId="7362CBC9" w14:textId="77777777" w:rsidR="00D67B1C" w:rsidRDefault="00D67B1C" w:rsidP="00D67B1C"/>
    <w:p w14:paraId="3030DAA0" w14:textId="77777777" w:rsidR="00D67B1C" w:rsidRDefault="00D67B1C" w:rsidP="00D67B1C">
      <w:r w:rsidRPr="007D6D1C">
        <w:rPr>
          <w:u w:val="single"/>
        </w:rPr>
        <w:t>False testimony</w:t>
      </w:r>
      <w:r>
        <w:t xml:space="preserve"> – to lie in a court of law or to a notary.</w:t>
      </w:r>
    </w:p>
    <w:p w14:paraId="7C9921BE" w14:textId="77777777" w:rsidR="00D67B1C" w:rsidRDefault="00D67B1C" w:rsidP="00D67B1C"/>
    <w:p w14:paraId="49AC8064" w14:textId="77777777" w:rsidR="00D67B1C" w:rsidRDefault="00D67B1C" w:rsidP="00D67B1C">
      <w:r w:rsidRPr="007D6D1C">
        <w:rPr>
          <w:u w:val="single"/>
        </w:rPr>
        <w:t>Flattery</w:t>
      </w:r>
      <w:r>
        <w:t xml:space="preserve"> – false or exaggerated praise.</w:t>
      </w:r>
    </w:p>
    <w:p w14:paraId="0B76A322" w14:textId="77777777" w:rsidR="00D67B1C" w:rsidRDefault="00D67B1C" w:rsidP="00D67B1C"/>
    <w:p w14:paraId="19B07AE0" w14:textId="77777777" w:rsidR="00D67B1C" w:rsidRDefault="00D67B1C" w:rsidP="00D67B1C">
      <w:r w:rsidRPr="007D6D1C">
        <w:rPr>
          <w:u w:val="single"/>
        </w:rPr>
        <w:t>Forgery</w:t>
      </w:r>
      <w:r>
        <w:t xml:space="preserve"> – see counterfeiting.</w:t>
      </w:r>
    </w:p>
    <w:p w14:paraId="5500B781" w14:textId="77777777" w:rsidR="00D67B1C" w:rsidRDefault="00D67B1C"/>
    <w:p w14:paraId="4B7F634A" w14:textId="77777777" w:rsidR="00D67B1C" w:rsidRDefault="00D67B1C" w:rsidP="00D67B1C">
      <w:r w:rsidRPr="007D6D1C">
        <w:rPr>
          <w:u w:val="single"/>
        </w:rPr>
        <w:t>Hypocrisy</w:t>
      </w:r>
      <w:r>
        <w:t xml:space="preserve"> – when we adopt the appearance of virtue to win esteem.</w:t>
      </w:r>
    </w:p>
    <w:p w14:paraId="7EB06D0A" w14:textId="77777777" w:rsidR="00D67B1C" w:rsidRDefault="00D67B1C" w:rsidP="00D67B1C"/>
    <w:p w14:paraId="74561DA0" w14:textId="26BB68CE" w:rsidR="00D67B1C" w:rsidRDefault="00D67B1C" w:rsidP="00D67B1C">
      <w:r w:rsidRPr="007D6D1C">
        <w:rPr>
          <w:u w:val="single"/>
        </w:rPr>
        <w:t>Indiscretion</w:t>
      </w:r>
      <w:r>
        <w:t xml:space="preserve"> – the revelation of truths which should be kept secret.</w:t>
      </w:r>
    </w:p>
    <w:p w14:paraId="30FDF139" w14:textId="77777777" w:rsidR="00D67B1C" w:rsidRDefault="00D67B1C"/>
    <w:p w14:paraId="36F0AA2A" w14:textId="5F027646" w:rsidR="00BB3A0F" w:rsidRDefault="00BB3A0F">
      <w:r w:rsidRPr="007D6D1C">
        <w:rPr>
          <w:u w:val="single"/>
        </w:rPr>
        <w:t>Lie</w:t>
      </w:r>
      <w:r>
        <w:t xml:space="preserve"> – </w:t>
      </w:r>
      <w:r w:rsidR="007D6D1C">
        <w:t>a</w:t>
      </w:r>
      <w:r>
        <w:t>n expression or outward sign by which we convey something contrary to what we think is true, for the purpose of deceiving our neighbor.</w:t>
      </w:r>
    </w:p>
    <w:p w14:paraId="25135CD5" w14:textId="77777777" w:rsidR="00BB3A0F" w:rsidRDefault="00BB3A0F"/>
    <w:p w14:paraId="2923951F" w14:textId="1C01CD1A" w:rsidR="00BB3A0F" w:rsidRDefault="00BB3A0F">
      <w:r w:rsidRPr="007D6D1C">
        <w:rPr>
          <w:u w:val="single"/>
        </w:rPr>
        <w:t>Mental reservation</w:t>
      </w:r>
      <w:r>
        <w:t xml:space="preserve"> – Saying what is true, but withholding part of what is in our mind, aware that the hearer could grasp our full meaning in the particular circumstances.</w:t>
      </w:r>
    </w:p>
    <w:p w14:paraId="2AE4B223" w14:textId="3B910102" w:rsidR="00BB3A0F" w:rsidRDefault="00BB3A0F"/>
    <w:p w14:paraId="56662791" w14:textId="4246FB51" w:rsidR="00BB3A0F" w:rsidRDefault="00BB3A0F">
      <w:r w:rsidRPr="007D6D1C">
        <w:rPr>
          <w:u w:val="single"/>
        </w:rPr>
        <w:t>Perjury</w:t>
      </w:r>
      <w:r>
        <w:t xml:space="preserve"> – a lie in which we call God to witness the truth of what we say, to </w:t>
      </w:r>
      <w:proofErr w:type="gramStart"/>
      <w:r>
        <w:t>more effectively</w:t>
      </w:r>
      <w:r w:rsidR="005377B1">
        <w:t xml:space="preserve"> deceive</w:t>
      </w:r>
      <w:proofErr w:type="gramEnd"/>
      <w:r>
        <w:t>. It is always a mortal sin.</w:t>
      </w:r>
    </w:p>
    <w:p w14:paraId="5993C847" w14:textId="77777777" w:rsidR="00BB3A0F" w:rsidRPr="007D6D1C" w:rsidRDefault="00BB3A0F">
      <w:pPr>
        <w:rPr>
          <w:u w:val="single"/>
        </w:rPr>
      </w:pPr>
    </w:p>
    <w:p w14:paraId="6DB68C42" w14:textId="77777777" w:rsidR="00D67B1C" w:rsidRDefault="00D67B1C" w:rsidP="00D67B1C">
      <w:r w:rsidRPr="007D6D1C">
        <w:rPr>
          <w:u w:val="single"/>
        </w:rPr>
        <w:t>Rash judgment</w:t>
      </w:r>
      <w:r>
        <w:t xml:space="preserve"> – an act of the mind by which we quickly condemn our neighbor’s person or actions as evil, without sufficient reason or justification.</w:t>
      </w:r>
    </w:p>
    <w:p w14:paraId="0F2FA7C1" w14:textId="77777777" w:rsidR="00D67B1C" w:rsidRDefault="00D67B1C" w:rsidP="00D67B1C"/>
    <w:p w14:paraId="3243609E" w14:textId="77777777" w:rsidR="00D67B1C" w:rsidRDefault="00D67B1C" w:rsidP="00D67B1C">
      <w:r w:rsidRPr="007D6D1C">
        <w:rPr>
          <w:u w:val="single"/>
        </w:rPr>
        <w:t>Rash suspicion</w:t>
      </w:r>
      <w:r>
        <w:t xml:space="preserve"> – a general or groundless indication to believe the worst about our neighbor.</w:t>
      </w:r>
    </w:p>
    <w:p w14:paraId="5614D23F" w14:textId="77777777" w:rsidR="00BB3A0F" w:rsidRDefault="00BB3A0F"/>
    <w:p w14:paraId="1F5E4B76" w14:textId="77777777" w:rsidR="00D67B1C" w:rsidRDefault="00D67B1C" w:rsidP="00D67B1C">
      <w:r w:rsidRPr="007D6D1C">
        <w:rPr>
          <w:u w:val="single"/>
        </w:rPr>
        <w:t>Slander</w:t>
      </w:r>
      <w:r>
        <w:t xml:space="preserve"> – see calumny.</w:t>
      </w:r>
    </w:p>
    <w:p w14:paraId="3BDCC42A" w14:textId="77777777" w:rsidR="00D67B1C" w:rsidRDefault="00D67B1C"/>
    <w:p w14:paraId="332808CD" w14:textId="77777777" w:rsidR="00D67B1C" w:rsidRDefault="00D67B1C" w:rsidP="00D67B1C">
      <w:r w:rsidRPr="007D6D1C">
        <w:rPr>
          <w:u w:val="single"/>
        </w:rPr>
        <w:t xml:space="preserve">Strict mental reservation </w:t>
      </w:r>
      <w:r>
        <w:t>– saying what is outwardly false, but true only by some unspoken (mental) qualifications unknown to the hearer.</w:t>
      </w:r>
    </w:p>
    <w:p w14:paraId="165899AB" w14:textId="77777777" w:rsidR="007D6D1C" w:rsidRDefault="007D6D1C">
      <w:pPr>
        <w:sectPr w:rsidR="007D6D1C" w:rsidSect="00180724">
          <w:type w:val="continuous"/>
          <w:pgSz w:w="12240" w:h="15840"/>
          <w:pgMar w:top="1440" w:right="1440" w:bottom="1440" w:left="1440" w:header="720" w:footer="720" w:gutter="0"/>
          <w:cols w:num="2" w:space="720"/>
          <w:titlePg/>
          <w:docGrid w:linePitch="360"/>
        </w:sectPr>
      </w:pPr>
    </w:p>
    <w:p w14:paraId="5C8E5D4E" w14:textId="77777777" w:rsidR="00D67B1C" w:rsidRDefault="00D67B1C"/>
    <w:p w14:paraId="24C00CF4" w14:textId="2648894E" w:rsidR="00D67B1C" w:rsidRDefault="00D67B1C"/>
    <w:sectPr w:rsidR="00D67B1C" w:rsidSect="00180724"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5A4ED" w14:textId="77777777" w:rsidR="00180724" w:rsidRDefault="00180724" w:rsidP="00BB3A0F">
      <w:r>
        <w:separator/>
      </w:r>
    </w:p>
  </w:endnote>
  <w:endnote w:type="continuationSeparator" w:id="0">
    <w:p w14:paraId="25B19744" w14:textId="77777777" w:rsidR="00180724" w:rsidRDefault="00180724" w:rsidP="00BB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7233A" w14:textId="77777777" w:rsidR="00180724" w:rsidRDefault="00180724" w:rsidP="00BB3A0F">
      <w:r>
        <w:separator/>
      </w:r>
    </w:p>
  </w:footnote>
  <w:footnote w:type="continuationSeparator" w:id="0">
    <w:p w14:paraId="05607447" w14:textId="77777777" w:rsidR="00180724" w:rsidRDefault="00180724" w:rsidP="00BB3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F0C63" w14:textId="77777777" w:rsidR="00BB3A0F" w:rsidRDefault="00BB3A0F" w:rsidP="00BB3A0F">
    <w:pPr>
      <w:pStyle w:val="Header"/>
      <w:jc w:val="center"/>
    </w:pPr>
    <w:r>
      <w:t>St. Raymond of Peñefort Catholic Church 9</w:t>
    </w:r>
    <w:r w:rsidRPr="00BB3A0F">
      <w:rPr>
        <w:vertAlign w:val="superscript"/>
      </w:rPr>
      <w:t>th</w:t>
    </w:r>
    <w:r>
      <w:t xml:space="preserve"> Grade Religious Education Program</w:t>
    </w:r>
  </w:p>
  <w:p w14:paraId="3E6AF447" w14:textId="77777777" w:rsidR="00BB3A0F" w:rsidRDefault="00BB3A0F" w:rsidP="00BB3A0F">
    <w:pPr>
      <w:pStyle w:val="Header"/>
      <w:jc w:val="center"/>
    </w:pPr>
    <w:r>
      <w:t>Definitions Related to the 8</w:t>
    </w:r>
    <w:r w:rsidRPr="00BB3A0F">
      <w:rPr>
        <w:vertAlign w:val="superscript"/>
      </w:rPr>
      <w:t>th</w:t>
    </w:r>
    <w:r>
      <w:t xml:space="preserve"> Commandment (March 17, 2024)</w:t>
    </w:r>
  </w:p>
  <w:p w14:paraId="1B06BE50" w14:textId="77777777" w:rsidR="00BB3A0F" w:rsidRDefault="00BB3A0F" w:rsidP="00BB3A0F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0F"/>
    <w:rsid w:val="00180724"/>
    <w:rsid w:val="005377B1"/>
    <w:rsid w:val="00541871"/>
    <w:rsid w:val="00667852"/>
    <w:rsid w:val="007D6D1C"/>
    <w:rsid w:val="00876EE7"/>
    <w:rsid w:val="009E7328"/>
    <w:rsid w:val="00BB3A0F"/>
    <w:rsid w:val="00D6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53A051"/>
  <w15:chartTrackingRefBased/>
  <w15:docId w15:val="{13C4E3E2-1A4D-DE42-A889-D5B58726C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3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3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3A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3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3A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3A0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3A0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3A0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3A0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3A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3A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3A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3A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3A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3A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3A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3A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3A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3A0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3A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3A0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3A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3A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3A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3A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3A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3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3A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3A0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3A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3A0F"/>
  </w:style>
  <w:style w:type="paragraph" w:styleId="Footer">
    <w:name w:val="footer"/>
    <w:basedOn w:val="Normal"/>
    <w:link w:val="FooterChar"/>
    <w:uiPriority w:val="99"/>
    <w:unhideWhenUsed/>
    <w:rsid w:val="00BB3A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3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dcterms:created xsi:type="dcterms:W3CDTF">2024-03-17T12:56:00Z</dcterms:created>
  <dcterms:modified xsi:type="dcterms:W3CDTF">2024-03-17T12:56:00Z</dcterms:modified>
</cp:coreProperties>
</file>