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A9476" w14:textId="77777777" w:rsidR="009A478D" w:rsidRDefault="002B72B4">
      <w:r w:rsidRPr="002B72B4">
        <w:rPr>
          <w:noProof/>
        </w:rPr>
        <w:drawing>
          <wp:inline distT="0" distB="0" distL="0" distR="0" wp14:anchorId="5FF9A644" wp14:editId="51EA803D">
            <wp:extent cx="6303882" cy="7886700"/>
            <wp:effectExtent l="0" t="0" r="0" b="0"/>
            <wp:docPr id="1026" name="Picture 2" descr="Chart, ba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B41742B-40A5-469D-830F-858815EFE7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hart, bar chart&#10;&#10;Description automatically generated">
                      <a:extLst>
                        <a:ext uri="{FF2B5EF4-FFF2-40B4-BE49-F238E27FC236}">
                          <a16:creationId xmlns:a16="http://schemas.microsoft.com/office/drawing/2014/main" id="{7B41742B-40A5-469D-830F-858815EFE7D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897" cy="79242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A478D" w:rsidSect="002651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A3136" w14:textId="77777777" w:rsidR="00193EE5" w:rsidRDefault="00193EE5" w:rsidP="002B72B4">
      <w:r>
        <w:separator/>
      </w:r>
    </w:p>
  </w:endnote>
  <w:endnote w:type="continuationSeparator" w:id="0">
    <w:p w14:paraId="03AE7E5F" w14:textId="77777777" w:rsidR="00193EE5" w:rsidRDefault="00193EE5" w:rsidP="002B7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EC0D6" w14:textId="77777777" w:rsidR="002B72B4" w:rsidRDefault="002B72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BDE0A" w14:textId="77777777" w:rsidR="002B72B4" w:rsidRDefault="002B72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9E481" w14:textId="77777777" w:rsidR="002B72B4" w:rsidRDefault="002B72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890EB" w14:textId="77777777" w:rsidR="00193EE5" w:rsidRDefault="00193EE5" w:rsidP="002B72B4">
      <w:r>
        <w:separator/>
      </w:r>
    </w:p>
  </w:footnote>
  <w:footnote w:type="continuationSeparator" w:id="0">
    <w:p w14:paraId="7941E3D8" w14:textId="77777777" w:rsidR="00193EE5" w:rsidRDefault="00193EE5" w:rsidP="002B72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6261E" w14:textId="77777777" w:rsidR="002B72B4" w:rsidRDefault="002B72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E60CB" w14:textId="77777777" w:rsidR="002B72B4" w:rsidRDefault="002B72B4" w:rsidP="002B72B4">
    <w:pPr>
      <w:pStyle w:val="Header"/>
      <w:jc w:val="center"/>
    </w:pPr>
  </w:p>
  <w:p w14:paraId="06DFEF3A" w14:textId="0D143A92" w:rsidR="002B72B4" w:rsidRDefault="002B72B4" w:rsidP="002B72B4">
    <w:pPr>
      <w:pStyle w:val="Header"/>
      <w:jc w:val="center"/>
    </w:pPr>
    <w:r>
      <w:t>St. Raymond of Peñafort Catholic Church</w:t>
    </w:r>
  </w:p>
  <w:p w14:paraId="5C179907" w14:textId="75E5209F" w:rsidR="002B72B4" w:rsidRDefault="002B72B4" w:rsidP="002B72B4">
    <w:pPr>
      <w:pStyle w:val="Header"/>
      <w:jc w:val="center"/>
    </w:pPr>
    <w:r>
      <w:t>9</w:t>
    </w:r>
    <w:r w:rsidRPr="002B72B4">
      <w:rPr>
        <w:vertAlign w:val="superscript"/>
      </w:rPr>
      <w:t>th</w:t>
    </w:r>
    <w:r>
      <w:t xml:space="preserve"> Grade Religious Education </w:t>
    </w:r>
  </w:p>
  <w:p w14:paraId="27E8B52E" w14:textId="0E9E9C76" w:rsidR="002B72B4" w:rsidRDefault="002B7D66" w:rsidP="002B7D66">
    <w:pPr>
      <w:pStyle w:val="Header"/>
      <w:jc w:val="center"/>
    </w:pPr>
    <w:r>
      <w:t>Printed for 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3D19A" w14:textId="77777777" w:rsidR="002B72B4" w:rsidRDefault="002B72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2B4"/>
    <w:rsid w:val="00193EE5"/>
    <w:rsid w:val="0026518A"/>
    <w:rsid w:val="002B72B4"/>
    <w:rsid w:val="002B7D66"/>
    <w:rsid w:val="004614B4"/>
    <w:rsid w:val="004E54F3"/>
    <w:rsid w:val="004F4D1C"/>
    <w:rsid w:val="009A478D"/>
    <w:rsid w:val="00D20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24CF2D"/>
  <w15:chartTrackingRefBased/>
  <w15:docId w15:val="{5FCB7BE9-7F7B-634A-B7BB-E5CF5E8F9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72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72B4"/>
  </w:style>
  <w:style w:type="paragraph" w:styleId="Footer">
    <w:name w:val="footer"/>
    <w:basedOn w:val="Normal"/>
    <w:link w:val="FooterChar"/>
    <w:uiPriority w:val="99"/>
    <w:unhideWhenUsed/>
    <w:rsid w:val="002B72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72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2023-03-25T18:11:00Z</cp:lastPrinted>
  <dcterms:created xsi:type="dcterms:W3CDTF">2022-04-10T16:02:00Z</dcterms:created>
  <dcterms:modified xsi:type="dcterms:W3CDTF">2023-03-25T18:13:00Z</dcterms:modified>
</cp:coreProperties>
</file>