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EF8FD7" w14:textId="77777777" w:rsidR="00D411B2" w:rsidRPr="00D411B2" w:rsidRDefault="00D411B2" w:rsidP="008451B1">
      <w:pPr>
        <w:spacing w:before="100" w:beforeAutospacing="1" w:after="100" w:afterAutospacing="1" w:line="240" w:lineRule="auto"/>
        <w:jc w:val="both"/>
        <w:rPr>
          <w:rFonts w:ascii="Times New Roman" w:eastAsia="Times New Roman" w:hAnsi="Times New Roman" w:cs="Times New Roman"/>
          <w:color w:val="000000"/>
          <w:kern w:val="0"/>
          <w:sz w:val="24"/>
          <w:szCs w:val="24"/>
          <w:shd w:val="clear" w:color="auto" w:fill="FFFFFF"/>
          <w14:ligatures w14:val="none"/>
        </w:rPr>
      </w:pPr>
      <w:r w:rsidRPr="00D411B2">
        <w:rPr>
          <w:rFonts w:ascii="Times New Roman" w:eastAsia="Times New Roman" w:hAnsi="Times New Roman" w:cs="Times New Roman"/>
          <w:color w:val="000000"/>
          <w:kern w:val="0"/>
          <w:sz w:val="24"/>
          <w:szCs w:val="24"/>
          <w:shd w:val="clear" w:color="auto" w:fill="FFFFFF"/>
          <w14:ligatures w14:val="none"/>
        </w:rPr>
        <w:t>On December 9, 1531, the </w:t>
      </w:r>
      <w:hyperlink r:id="rId8" w:tgtFrame="_blank" w:history="1">
        <w:r w:rsidRPr="00D411B2">
          <w:rPr>
            <w:rFonts w:ascii="Times New Roman" w:eastAsia="Times New Roman" w:hAnsi="Times New Roman" w:cs="Times New Roman"/>
            <w:kern w:val="0"/>
            <w:sz w:val="24"/>
            <w:szCs w:val="24"/>
            <w:shd w:val="clear" w:color="auto" w:fill="FFFFFF"/>
            <w14:ligatures w14:val="none"/>
          </w:rPr>
          <w:t>Blessed Virgin Mary</w:t>
        </w:r>
      </w:hyperlink>
      <w:r w:rsidRPr="00D411B2">
        <w:rPr>
          <w:rFonts w:ascii="Times New Roman" w:eastAsia="Times New Roman" w:hAnsi="Times New Roman" w:cs="Times New Roman"/>
          <w:kern w:val="0"/>
          <w:sz w:val="24"/>
          <w:szCs w:val="24"/>
          <w:shd w:val="clear" w:color="auto" w:fill="FFFFFF"/>
          <w14:ligatures w14:val="none"/>
        </w:rPr>
        <w:t> appeared to a native Aztec, J</w:t>
      </w:r>
      <w:r w:rsidRPr="00D411B2">
        <w:rPr>
          <w:rFonts w:ascii="Times New Roman" w:eastAsia="Times New Roman" w:hAnsi="Times New Roman" w:cs="Times New Roman"/>
          <w:color w:val="000000"/>
          <w:kern w:val="0"/>
          <w:sz w:val="24"/>
          <w:szCs w:val="24"/>
          <w:shd w:val="clear" w:color="auto" w:fill="FFFFFF"/>
          <w14:ligatures w14:val="none"/>
        </w:rPr>
        <w:t>uan Diego. She asked him to go to his bishop, Bishop Juan de Zumarraga, and ask him to build a church on Tepeyac Hill. After telling Bishop Zumarraga, Zumarraga did not believe him, but the Blessed Virgin appeared to Diego that very same day and, yet again, asked him to return to his Bishop with the request. </w:t>
      </w:r>
    </w:p>
    <w:p w14:paraId="6A6E1DAB" w14:textId="77777777" w:rsidR="00D411B2" w:rsidRPr="00D411B2" w:rsidRDefault="00D411B2" w:rsidP="001B1142">
      <w:pPr>
        <w:spacing w:before="100" w:beforeAutospacing="1" w:after="100" w:afterAutospacing="1" w:line="240" w:lineRule="auto"/>
        <w:rPr>
          <w:rFonts w:ascii="Times New Roman" w:eastAsia="Times New Roman" w:hAnsi="Times New Roman" w:cs="Times New Roman"/>
          <w:color w:val="000000"/>
          <w:kern w:val="0"/>
          <w:sz w:val="24"/>
          <w:szCs w:val="24"/>
          <w:shd w:val="clear" w:color="auto" w:fill="FFFFFF"/>
          <w14:ligatures w14:val="none"/>
        </w:rPr>
      </w:pPr>
      <w:r w:rsidRPr="00D411B2">
        <w:rPr>
          <w:rFonts w:ascii="Times New Roman" w:eastAsia="Times New Roman" w:hAnsi="Times New Roman" w:cs="Times New Roman"/>
          <w:color w:val="000000"/>
          <w:kern w:val="0"/>
          <w:sz w:val="24"/>
          <w:szCs w:val="24"/>
          <w:shd w:val="clear" w:color="auto" w:fill="FFFFFF"/>
          <w14:ligatures w14:val="none"/>
        </w:rPr>
        <w:t xml:space="preserve">Upon asking the </w:t>
      </w:r>
      <w:proofErr w:type="gramStart"/>
      <w:r w:rsidRPr="00D411B2">
        <w:rPr>
          <w:rFonts w:ascii="Times New Roman" w:eastAsia="Times New Roman" w:hAnsi="Times New Roman" w:cs="Times New Roman"/>
          <w:color w:val="000000"/>
          <w:kern w:val="0"/>
          <w:sz w:val="24"/>
          <w:szCs w:val="24"/>
          <w:shd w:val="clear" w:color="auto" w:fill="FFFFFF"/>
          <w14:ligatures w14:val="none"/>
        </w:rPr>
        <w:t>Bishop</w:t>
      </w:r>
      <w:proofErr w:type="gramEnd"/>
      <w:r w:rsidRPr="00D411B2">
        <w:rPr>
          <w:rFonts w:ascii="Times New Roman" w:eastAsia="Times New Roman" w:hAnsi="Times New Roman" w:cs="Times New Roman"/>
          <w:color w:val="000000"/>
          <w:kern w:val="0"/>
          <w:sz w:val="24"/>
          <w:szCs w:val="24"/>
          <w:shd w:val="clear" w:color="auto" w:fill="FFFFFF"/>
          <w14:ligatures w14:val="none"/>
        </w:rPr>
        <w:t xml:space="preserve"> again, Bishop Zumarraga still hesitated and asked Diego to return with a sign. Sadly, before Diego could return to the hill, Diego’s uncle fell very ill. On December 12th, the Blessed Virgin appeared to him in the street, promising that if he returned to the hill, he would receive a sign and that his uncle would be completely healed. Following her instructions, Diego did return to the hill where he found Castilian roses growing (not native to Mexico). Diego gathered the roses, put them in his tilma, and returned to Bishop Zumarraga. When he opened his cloak, and the roses fell to the ground, the picture of the Lady of Guadalupe appeared on the tilma. The evidence of the roses and image was enough to convince the bishop to build the first church atop Tepeyac Hill.</w:t>
      </w:r>
    </w:p>
    <w:p w14:paraId="1D751EFC" w14:textId="77777777" w:rsidR="00D411B2" w:rsidRPr="00D411B2" w:rsidRDefault="00D411B2" w:rsidP="00D411B2">
      <w:pPr>
        <w:spacing w:after="0" w:line="240" w:lineRule="auto"/>
        <w:outlineLvl w:val="1"/>
        <w:rPr>
          <w:rFonts w:ascii="Times New Roman" w:eastAsia="Times New Roman" w:hAnsi="Times New Roman" w:cs="Times New Roman"/>
          <w:b/>
          <w:bCs/>
          <w:color w:val="000000"/>
          <w:kern w:val="0"/>
          <w:sz w:val="24"/>
          <w:szCs w:val="24"/>
          <w:shd w:val="clear" w:color="auto" w:fill="FFFFFF"/>
          <w14:ligatures w14:val="none"/>
        </w:rPr>
      </w:pPr>
      <w:r w:rsidRPr="00D411B2">
        <w:rPr>
          <w:rFonts w:ascii="Times New Roman" w:eastAsia="Times New Roman" w:hAnsi="Times New Roman" w:cs="Times New Roman"/>
          <w:b/>
          <w:bCs/>
          <w:color w:val="000000"/>
          <w:kern w:val="0"/>
          <w:sz w:val="24"/>
          <w:szCs w:val="24"/>
          <w:shd w:val="clear" w:color="auto" w:fill="FFFFFF"/>
          <w14:ligatures w14:val="none"/>
        </w:rPr>
        <w:t>The Miraculous Tilma</w:t>
      </w:r>
    </w:p>
    <w:p w14:paraId="784C3121" w14:textId="77777777" w:rsidR="00D411B2" w:rsidRPr="00D411B2" w:rsidRDefault="00D411B2" w:rsidP="001B1142">
      <w:pPr>
        <w:spacing w:before="100" w:beforeAutospacing="1" w:after="100" w:afterAutospacing="1" w:line="240" w:lineRule="auto"/>
        <w:rPr>
          <w:rFonts w:ascii="Times New Roman" w:eastAsia="Times New Roman" w:hAnsi="Times New Roman" w:cs="Times New Roman"/>
          <w:color w:val="000000"/>
          <w:kern w:val="0"/>
          <w:sz w:val="24"/>
          <w:szCs w:val="24"/>
          <w:shd w:val="clear" w:color="auto" w:fill="FFFFFF"/>
          <w14:ligatures w14:val="none"/>
        </w:rPr>
      </w:pPr>
      <w:r w:rsidRPr="00D411B2">
        <w:rPr>
          <w:rFonts w:ascii="Times New Roman" w:eastAsia="Times New Roman" w:hAnsi="Times New Roman" w:cs="Times New Roman"/>
          <w:color w:val="000000"/>
          <w:kern w:val="0"/>
          <w:sz w:val="24"/>
          <w:szCs w:val="24"/>
          <w:shd w:val="clear" w:color="auto" w:fill="FFFFFF"/>
          <w14:ligatures w14:val="none"/>
        </w:rPr>
        <w:t>The </w:t>
      </w:r>
      <w:hyperlink r:id="rId9" w:tgtFrame="_blank" w:history="1">
        <w:r w:rsidRPr="00D411B2">
          <w:rPr>
            <w:rFonts w:ascii="Times New Roman" w:eastAsia="Times New Roman" w:hAnsi="Times New Roman" w:cs="Times New Roman"/>
            <w:color w:val="0000FF"/>
            <w:kern w:val="0"/>
            <w:sz w:val="24"/>
            <w:szCs w:val="24"/>
            <w:shd w:val="clear" w:color="auto" w:fill="FFFFFF"/>
            <w14:ligatures w14:val="none"/>
          </w:rPr>
          <w:t>image of Our Lady of Guadalupe</w:t>
        </w:r>
      </w:hyperlink>
      <w:r w:rsidRPr="00D411B2">
        <w:rPr>
          <w:rFonts w:ascii="Times New Roman" w:eastAsia="Times New Roman" w:hAnsi="Times New Roman" w:cs="Times New Roman"/>
          <w:color w:val="000000"/>
          <w:kern w:val="0"/>
          <w:sz w:val="24"/>
          <w:szCs w:val="24"/>
          <w:shd w:val="clear" w:color="auto" w:fill="FFFFFF"/>
          <w14:ligatures w14:val="none"/>
        </w:rPr>
        <w:t> itself has many extraordinary attributes that border on the miraculous and could very probably be verified as miracles. Five attributes were scientifically tested in the 20th and 21st centuries:</w:t>
      </w:r>
    </w:p>
    <w:p w14:paraId="0E1FEA30" w14:textId="77777777" w:rsidR="00E145EF" w:rsidRDefault="00D411B2" w:rsidP="00E145EF">
      <w:pPr>
        <w:pStyle w:val="ListParagraph"/>
        <w:numPr>
          <w:ilvl w:val="0"/>
          <w:numId w:val="1"/>
        </w:numPr>
        <w:spacing w:after="100" w:afterAutospacing="1" w:line="240" w:lineRule="auto"/>
        <w:rPr>
          <w:rFonts w:ascii="Times New Roman" w:eastAsia="Times New Roman" w:hAnsi="Times New Roman" w:cs="Times New Roman"/>
          <w:color w:val="000000"/>
          <w:kern w:val="0"/>
          <w:sz w:val="24"/>
          <w:szCs w:val="24"/>
          <w:shd w:val="clear" w:color="auto" w:fill="FFFFFF"/>
          <w14:ligatures w14:val="none"/>
        </w:rPr>
      </w:pPr>
      <w:r w:rsidRPr="00CE3837">
        <w:rPr>
          <w:rFonts w:ascii="Times New Roman" w:eastAsia="Times New Roman" w:hAnsi="Times New Roman" w:cs="Times New Roman"/>
          <w:color w:val="000000"/>
          <w:kern w:val="0"/>
          <w:sz w:val="24"/>
          <w:szCs w:val="24"/>
          <w:shd w:val="clear" w:color="auto" w:fill="FFFFFF"/>
          <w14:ligatures w14:val="none"/>
        </w:rPr>
        <w:t>Most replicas of tilmas only last approximately fifteen years before decomposition begins, yet, </w:t>
      </w:r>
      <w:r w:rsidRPr="00CE3837">
        <w:rPr>
          <w:rFonts w:ascii="Times New Roman" w:eastAsia="Times New Roman" w:hAnsi="Times New Roman" w:cs="Times New Roman"/>
          <w:i/>
          <w:iCs/>
          <w:color w:val="000000"/>
          <w:kern w:val="0"/>
          <w:sz w:val="24"/>
          <w:szCs w:val="24"/>
          <w:shd w:val="clear" w:color="auto" w:fill="FFFFFF"/>
          <w14:ligatures w14:val="none"/>
        </w:rPr>
        <w:t>for almost 500 years, the tilma has maintained its chemical and structural integrity.</w:t>
      </w:r>
      <w:r w:rsidRPr="00CE3837">
        <w:rPr>
          <w:rFonts w:ascii="Times New Roman" w:eastAsia="Times New Roman" w:hAnsi="Times New Roman" w:cs="Times New Roman"/>
          <w:color w:val="000000"/>
          <w:kern w:val="0"/>
          <w:sz w:val="24"/>
          <w:szCs w:val="24"/>
          <w:shd w:val="clear" w:color="auto" w:fill="FFFFFF"/>
          <w14:ligatures w14:val="none"/>
        </w:rPr>
        <w:t xml:space="preserve"> Even more </w:t>
      </w:r>
      <w:proofErr w:type="gramStart"/>
      <w:r w:rsidRPr="00CE3837">
        <w:rPr>
          <w:rFonts w:ascii="Times New Roman" w:eastAsia="Times New Roman" w:hAnsi="Times New Roman" w:cs="Times New Roman"/>
          <w:color w:val="000000"/>
          <w:kern w:val="0"/>
          <w:sz w:val="24"/>
          <w:szCs w:val="24"/>
          <w:shd w:val="clear" w:color="auto" w:fill="FFFFFF"/>
          <w14:ligatures w14:val="none"/>
        </w:rPr>
        <w:t>amazing,</w:t>
      </w:r>
      <w:proofErr w:type="gramEnd"/>
      <w:r w:rsidRPr="00CE3837">
        <w:rPr>
          <w:rFonts w:ascii="Times New Roman" w:eastAsia="Times New Roman" w:hAnsi="Times New Roman" w:cs="Times New Roman"/>
          <w:color w:val="000000"/>
          <w:kern w:val="0"/>
          <w:sz w:val="24"/>
          <w:szCs w:val="24"/>
          <w:shd w:val="clear" w:color="auto" w:fill="FFFFFF"/>
          <w14:ligatures w14:val="none"/>
        </w:rPr>
        <w:t xml:space="preserve"> is the fact that the tilma was on display without protective measures for its first 115 years and was subjected to soot, candle wax, incense, and touching throughout its history. Currently, there </w:t>
      </w:r>
      <w:r w:rsidRPr="00CE3837">
        <w:rPr>
          <w:rFonts w:ascii="Times New Roman" w:eastAsia="Times New Roman" w:hAnsi="Times New Roman" w:cs="Times New Roman"/>
          <w:color w:val="000000"/>
          <w:kern w:val="0"/>
          <w:sz w:val="24"/>
          <w:szCs w:val="24"/>
          <w:shd w:val="clear" w:color="auto" w:fill="FFFFFF"/>
          <w14:ligatures w14:val="none"/>
        </w:rPr>
        <w:t>is no scientific evidence as to how the tilma has kept its integrity</w:t>
      </w:r>
      <w:r w:rsidR="00CE3837">
        <w:rPr>
          <w:rFonts w:ascii="Times New Roman" w:eastAsia="Times New Roman" w:hAnsi="Times New Roman" w:cs="Times New Roman"/>
          <w:color w:val="000000"/>
          <w:kern w:val="0"/>
          <w:sz w:val="24"/>
          <w:szCs w:val="24"/>
          <w:shd w:val="clear" w:color="auto" w:fill="FFFFFF"/>
          <w14:ligatures w14:val="none"/>
        </w:rPr>
        <w:t>.</w:t>
      </w:r>
    </w:p>
    <w:p w14:paraId="465A25FF" w14:textId="0CEA14A0" w:rsidR="00CE3837" w:rsidRPr="00E145EF" w:rsidRDefault="00D411B2" w:rsidP="00E145EF">
      <w:pPr>
        <w:pStyle w:val="ListParagraph"/>
        <w:numPr>
          <w:ilvl w:val="0"/>
          <w:numId w:val="1"/>
        </w:numPr>
        <w:spacing w:after="100" w:afterAutospacing="1" w:line="240" w:lineRule="auto"/>
        <w:rPr>
          <w:rFonts w:ascii="Times New Roman" w:eastAsia="Times New Roman" w:hAnsi="Times New Roman" w:cs="Times New Roman"/>
          <w:color w:val="000000"/>
          <w:kern w:val="0"/>
          <w:sz w:val="24"/>
          <w:szCs w:val="24"/>
          <w:shd w:val="clear" w:color="auto" w:fill="FFFFFF"/>
          <w14:ligatures w14:val="none"/>
        </w:rPr>
      </w:pPr>
      <w:r w:rsidRPr="00E145EF">
        <w:rPr>
          <w:rFonts w:ascii="Times New Roman" w:eastAsia="Times New Roman" w:hAnsi="Times New Roman" w:cs="Times New Roman"/>
          <w:color w:val="000000"/>
          <w:kern w:val="0"/>
          <w:sz w:val="24"/>
          <w:szCs w:val="24"/>
          <w:shd w:val="clear" w:color="auto" w:fill="FFFFFF"/>
          <w14:ligatures w14:val="none"/>
        </w:rPr>
        <w:t>While there have been painted additions to the tilma (e.g. the moon underneath the Virgin’s feet, the angel holding the cloth, and the rays coming from the image), the original image seems to have been painted in a single step as there are no sketches underneath, corrections, or even brush strokes.</w:t>
      </w:r>
    </w:p>
    <w:p w14:paraId="61DB1F51" w14:textId="64D49D54" w:rsidR="00CE3837" w:rsidRDefault="00CE3837" w:rsidP="00C51340">
      <w:pPr>
        <w:numPr>
          <w:ilvl w:val="0"/>
          <w:numId w:val="1"/>
        </w:numPr>
        <w:spacing w:before="100" w:beforeAutospacing="1" w:after="100" w:afterAutospacing="1" w:line="240" w:lineRule="auto"/>
        <w:rPr>
          <w:rFonts w:ascii="Times New Roman" w:eastAsia="Times New Roman" w:hAnsi="Times New Roman" w:cs="Times New Roman"/>
          <w:color w:val="000000"/>
          <w:kern w:val="0"/>
          <w:sz w:val="24"/>
          <w:szCs w:val="24"/>
          <w:shd w:val="clear" w:color="auto" w:fill="FFFFFF"/>
          <w14:ligatures w14:val="none"/>
        </w:rPr>
      </w:pPr>
      <w:r>
        <w:rPr>
          <w:rFonts w:ascii="Times New Roman" w:eastAsia="Times New Roman" w:hAnsi="Times New Roman" w:cs="Times New Roman"/>
          <w:color w:val="000000"/>
          <w:kern w:val="0"/>
          <w:sz w:val="24"/>
          <w:szCs w:val="24"/>
          <w:shd w:val="clear" w:color="auto" w:fill="FFFFFF"/>
          <w14:ligatures w14:val="none"/>
        </w:rPr>
        <w:t>A</w:t>
      </w:r>
      <w:r w:rsidR="00D411B2" w:rsidRPr="00D411B2">
        <w:rPr>
          <w:rFonts w:ascii="Times New Roman" w:eastAsia="Times New Roman" w:hAnsi="Times New Roman" w:cs="Times New Roman"/>
          <w:color w:val="000000"/>
          <w:kern w:val="0"/>
          <w:sz w:val="24"/>
          <w:szCs w:val="24"/>
          <w:shd w:val="clear" w:color="auto" w:fill="FFFFFF"/>
          <w14:ligatures w14:val="none"/>
        </w:rPr>
        <w:t>ccording to Nobel Prize-winning biochemist Richard Kuhn, who analyzed a sample of the fabric, the pigments used are from no known natural source, whether animal, mineral, or vegetable. Given that there were no synthetic pigments in 1531, this enigma remains inexplicable.</w:t>
      </w:r>
    </w:p>
    <w:p w14:paraId="5D53BFD1" w14:textId="77777777" w:rsidR="00D411B2" w:rsidRPr="00D411B2" w:rsidRDefault="00D411B2" w:rsidP="00C51340">
      <w:pPr>
        <w:numPr>
          <w:ilvl w:val="0"/>
          <w:numId w:val="1"/>
        </w:numPr>
        <w:spacing w:before="100" w:beforeAutospacing="1" w:after="100" w:afterAutospacing="1" w:line="240" w:lineRule="auto"/>
        <w:rPr>
          <w:rFonts w:ascii="Times New Roman" w:eastAsia="Times New Roman" w:hAnsi="Times New Roman" w:cs="Times New Roman"/>
          <w:color w:val="000000"/>
          <w:kern w:val="0"/>
          <w:sz w:val="24"/>
          <w:szCs w:val="24"/>
          <w:shd w:val="clear" w:color="auto" w:fill="FFFFFF"/>
          <w14:ligatures w14:val="none"/>
        </w:rPr>
      </w:pPr>
      <w:r w:rsidRPr="00D411B2">
        <w:rPr>
          <w:rFonts w:ascii="Times New Roman" w:eastAsia="Times New Roman" w:hAnsi="Times New Roman" w:cs="Times New Roman"/>
          <w:color w:val="000000"/>
          <w:kern w:val="0"/>
          <w:sz w:val="24"/>
          <w:szCs w:val="24"/>
          <w:shd w:val="clear" w:color="auto" w:fill="FFFFFF"/>
          <w14:ligatures w14:val="none"/>
        </w:rPr>
        <w:t>Dr. Philip Serna Callahan noted that the original image on the tilma has not cracked, flaked, or decayed over 500 years, while the paint and gold leaf have flaked or deteriorated considerably. This phenomenon has not yet been scientifically explained.</w:t>
      </w:r>
    </w:p>
    <w:p w14:paraId="70F2973B" w14:textId="77777777" w:rsidR="00D411B2" w:rsidRPr="00D411B2" w:rsidRDefault="00D411B2" w:rsidP="00D411B2">
      <w:pPr>
        <w:numPr>
          <w:ilvl w:val="0"/>
          <w:numId w:val="1"/>
        </w:numPr>
        <w:spacing w:before="100" w:beforeAutospacing="1" w:after="0" w:line="240" w:lineRule="auto"/>
        <w:rPr>
          <w:rFonts w:ascii="Times New Roman" w:eastAsia="Times New Roman" w:hAnsi="Times New Roman" w:cs="Times New Roman"/>
          <w:color w:val="000000"/>
          <w:kern w:val="0"/>
          <w:sz w:val="24"/>
          <w:szCs w:val="24"/>
          <w:shd w:val="clear" w:color="auto" w:fill="FFFFFF"/>
          <w14:ligatures w14:val="none"/>
        </w:rPr>
      </w:pPr>
      <w:r w:rsidRPr="00D411B2">
        <w:rPr>
          <w:rFonts w:ascii="Times New Roman" w:eastAsia="Times New Roman" w:hAnsi="Times New Roman" w:cs="Times New Roman"/>
          <w:color w:val="000000"/>
          <w:kern w:val="0"/>
          <w:sz w:val="24"/>
          <w:szCs w:val="24"/>
          <w:shd w:val="clear" w:color="auto" w:fill="FFFFFF"/>
          <w14:ligatures w14:val="none"/>
        </w:rPr>
        <w:t>The eyes of the Virgin have three remarkable qualities that could not have been achieved with the technology of 1531 and would not even be able to be achieved through today’s technological advancements:</w:t>
      </w:r>
    </w:p>
    <w:p w14:paraId="59E4F807" w14:textId="77777777" w:rsidR="00202F49" w:rsidRPr="00202F49" w:rsidRDefault="00D411B2" w:rsidP="00202F49">
      <w:pPr>
        <w:pStyle w:val="ListParagraph"/>
        <w:numPr>
          <w:ilvl w:val="0"/>
          <w:numId w:val="2"/>
        </w:numPr>
        <w:spacing w:after="100" w:afterAutospacing="1" w:line="240" w:lineRule="auto"/>
        <w:rPr>
          <w:rFonts w:ascii="Times New Roman" w:eastAsia="Times New Roman" w:hAnsi="Times New Roman" w:cs="Times New Roman"/>
          <w:color w:val="000000"/>
          <w:kern w:val="0"/>
          <w:sz w:val="24"/>
          <w:szCs w:val="24"/>
          <w:shd w:val="clear" w:color="auto" w:fill="FFFFFF"/>
          <w14:ligatures w14:val="none"/>
        </w:rPr>
      </w:pPr>
      <w:r w:rsidRPr="00C51340">
        <w:rPr>
          <w:rFonts w:ascii="Times New Roman" w:eastAsia="Times New Roman" w:hAnsi="Times New Roman" w:cs="Times New Roman"/>
          <w:color w:val="000000"/>
          <w:kern w:val="0"/>
          <w:sz w:val="24"/>
          <w:szCs w:val="24"/>
          <w14:ligatures w14:val="none"/>
        </w:rPr>
        <w:t xml:space="preserve">Engineer, Jose’ Aste </w:t>
      </w:r>
      <w:proofErr w:type="spellStart"/>
      <w:r w:rsidRPr="00C51340">
        <w:rPr>
          <w:rFonts w:ascii="Times New Roman" w:eastAsia="Times New Roman" w:hAnsi="Times New Roman" w:cs="Times New Roman"/>
          <w:color w:val="000000"/>
          <w:kern w:val="0"/>
          <w:sz w:val="24"/>
          <w:szCs w:val="24"/>
          <w14:ligatures w14:val="none"/>
        </w:rPr>
        <w:t>Tonsmann</w:t>
      </w:r>
      <w:proofErr w:type="spellEnd"/>
      <w:r w:rsidRPr="00C51340">
        <w:rPr>
          <w:rFonts w:ascii="Times New Roman" w:eastAsia="Times New Roman" w:hAnsi="Times New Roman" w:cs="Times New Roman"/>
          <w:color w:val="000000"/>
          <w:kern w:val="0"/>
          <w:sz w:val="24"/>
          <w:szCs w:val="24"/>
          <w14:ligatures w14:val="none"/>
        </w:rPr>
        <w:t>, has </w:t>
      </w:r>
      <w:hyperlink r:id="rId10" w:tgtFrame="_blank" w:history="1">
        <w:r w:rsidRPr="00C51340">
          <w:rPr>
            <w:rFonts w:ascii="Times New Roman" w:eastAsia="Times New Roman" w:hAnsi="Times New Roman" w:cs="Times New Roman"/>
            <w:color w:val="0000FF"/>
            <w:kern w:val="0"/>
            <w:sz w:val="24"/>
            <w:szCs w:val="24"/>
            <w14:ligatures w14:val="none"/>
          </w:rPr>
          <w:t>amplified an image of the pupils</w:t>
        </w:r>
      </w:hyperlink>
      <w:r w:rsidRPr="00C51340">
        <w:rPr>
          <w:rFonts w:ascii="Times New Roman" w:eastAsia="Times New Roman" w:hAnsi="Times New Roman" w:cs="Times New Roman"/>
          <w:color w:val="000000"/>
          <w:kern w:val="0"/>
          <w:sz w:val="24"/>
          <w:szCs w:val="24"/>
          <w14:ligatures w14:val="none"/>
        </w:rPr>
        <w:t> of the Blessed Virgin by 2,500 times and can identify not only what appears to be the image of Bishop Zumarraga but also several other witnesses of the miracle reflected within them.</w:t>
      </w:r>
    </w:p>
    <w:p w14:paraId="03FA7F8C" w14:textId="15681C28" w:rsidR="00202F49" w:rsidRPr="00202F49" w:rsidRDefault="00D411B2" w:rsidP="00202F49">
      <w:pPr>
        <w:pStyle w:val="ListParagraph"/>
        <w:numPr>
          <w:ilvl w:val="0"/>
          <w:numId w:val="2"/>
        </w:numPr>
        <w:spacing w:after="100" w:afterAutospacing="1" w:line="240" w:lineRule="auto"/>
        <w:rPr>
          <w:rFonts w:ascii="Times New Roman" w:eastAsia="Times New Roman" w:hAnsi="Times New Roman" w:cs="Times New Roman"/>
          <w:color w:val="000000"/>
          <w:kern w:val="0"/>
          <w:sz w:val="24"/>
          <w:szCs w:val="24"/>
          <w:shd w:val="clear" w:color="auto" w:fill="FFFFFF"/>
          <w14:ligatures w14:val="none"/>
        </w:rPr>
      </w:pPr>
      <w:r w:rsidRPr="00202F49">
        <w:rPr>
          <w:rFonts w:ascii="Times New Roman" w:eastAsia="Times New Roman" w:hAnsi="Times New Roman" w:cs="Times New Roman"/>
          <w:color w:val="000000"/>
          <w:kern w:val="0"/>
          <w:sz w:val="24"/>
          <w:szCs w:val="24"/>
          <w14:ligatures w14:val="none"/>
        </w:rPr>
        <w:t>The images in the pupils also manifest the triple reflection called the Samson-Purkinje effect—which was completely unknown at the time of the image’s formation.</w:t>
      </w:r>
      <w:r w:rsidR="00E145EF">
        <w:rPr>
          <w:rStyle w:val="FootnoteReference"/>
          <w:rFonts w:ascii="Times New Roman" w:eastAsia="Times New Roman" w:hAnsi="Times New Roman" w:cs="Times New Roman"/>
          <w:color w:val="000000"/>
          <w:kern w:val="0"/>
          <w:sz w:val="24"/>
          <w:szCs w:val="24"/>
          <w14:ligatures w14:val="none"/>
        </w:rPr>
        <w:footnoteReference w:id="1"/>
      </w:r>
    </w:p>
    <w:p w14:paraId="1A7FF16E" w14:textId="77777777" w:rsidR="006356D3" w:rsidRPr="006356D3" w:rsidRDefault="00D411B2" w:rsidP="00D411B2">
      <w:pPr>
        <w:pStyle w:val="ListParagraph"/>
        <w:numPr>
          <w:ilvl w:val="0"/>
          <w:numId w:val="2"/>
        </w:numPr>
        <w:spacing w:after="100" w:afterAutospacing="1" w:line="240" w:lineRule="auto"/>
        <w:rPr>
          <w:rFonts w:ascii="Times New Roman" w:eastAsia="Times New Roman" w:hAnsi="Times New Roman" w:cs="Times New Roman"/>
          <w:color w:val="000000"/>
          <w:kern w:val="0"/>
          <w:sz w:val="24"/>
          <w:szCs w:val="24"/>
          <w:shd w:val="clear" w:color="auto" w:fill="FFFFFF"/>
          <w14:ligatures w14:val="none"/>
        </w:rPr>
      </w:pPr>
      <w:r w:rsidRPr="00202F49">
        <w:rPr>
          <w:rFonts w:ascii="Times New Roman" w:eastAsia="Times New Roman" w:hAnsi="Times New Roman" w:cs="Times New Roman"/>
          <w:color w:val="000000"/>
          <w:kern w:val="0"/>
          <w:sz w:val="24"/>
          <w:szCs w:val="24"/>
          <w14:ligatures w14:val="none"/>
        </w:rPr>
        <w:t>The image in the eyes of the Virgin follows the curvature of the cornea precisely in the way it occurs in a normal human eye.</w:t>
      </w:r>
    </w:p>
    <w:p w14:paraId="02A22CAF" w14:textId="3802A224" w:rsidR="00A620AB" w:rsidRPr="00E145EF" w:rsidRDefault="00D411B2" w:rsidP="00E145EF">
      <w:pPr>
        <w:spacing w:after="100" w:afterAutospacing="1" w:line="240" w:lineRule="auto"/>
        <w:ind w:left="360"/>
        <w:rPr>
          <w:rFonts w:ascii="Times New Roman" w:eastAsia="Times New Roman" w:hAnsi="Times New Roman" w:cs="Times New Roman"/>
          <w:color w:val="000000"/>
          <w:kern w:val="0"/>
          <w:sz w:val="24"/>
          <w:szCs w:val="24"/>
          <w:shd w:val="clear" w:color="auto" w:fill="FFFFFF"/>
          <w14:ligatures w14:val="none"/>
        </w:rPr>
      </w:pPr>
      <w:proofErr w:type="spellStart"/>
      <w:r w:rsidRPr="006356D3">
        <w:rPr>
          <w:rFonts w:ascii="Times New Roman" w:hAnsi="Times New Roman" w:cs="Times New Roman"/>
          <w:sz w:val="24"/>
          <w:szCs w:val="24"/>
        </w:rPr>
        <w:t>Source:</w:t>
      </w:r>
      <w:hyperlink r:id="rId11" w:history="1">
        <w:r w:rsidR="00E145EF" w:rsidRPr="009D4B34">
          <w:rPr>
            <w:rStyle w:val="Hyperlink"/>
            <w:rFonts w:ascii="Times New Roman" w:hAnsi="Times New Roman" w:cs="Times New Roman"/>
            <w:sz w:val="24"/>
            <w:szCs w:val="24"/>
          </w:rPr>
          <w:t>https</w:t>
        </w:r>
        <w:proofErr w:type="spellEnd"/>
        <w:r w:rsidR="00E145EF" w:rsidRPr="009D4B34">
          <w:rPr>
            <w:rStyle w:val="Hyperlink"/>
            <w:rFonts w:ascii="Times New Roman" w:hAnsi="Times New Roman" w:cs="Times New Roman"/>
            <w:sz w:val="24"/>
            <w:szCs w:val="24"/>
          </w:rPr>
          <w:t>://www.magiscenter.com/blog/st.-juan-diego</w:t>
        </w:r>
      </w:hyperlink>
    </w:p>
    <w:sectPr w:rsidR="00A620AB" w:rsidRPr="00E145EF" w:rsidSect="00E145EF">
      <w:headerReference w:type="default" r:id="rId12"/>
      <w:pgSz w:w="12240" w:h="15840"/>
      <w:pgMar w:top="720" w:right="720" w:bottom="720" w:left="864"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05DEC8" w14:textId="77777777" w:rsidR="009E3741" w:rsidRDefault="009E3741" w:rsidP="00D411B2">
      <w:pPr>
        <w:spacing w:after="0" w:line="240" w:lineRule="auto"/>
      </w:pPr>
      <w:r>
        <w:separator/>
      </w:r>
    </w:p>
  </w:endnote>
  <w:endnote w:type="continuationSeparator" w:id="0">
    <w:p w14:paraId="7DD6E0BC" w14:textId="77777777" w:rsidR="009E3741" w:rsidRDefault="009E3741" w:rsidP="00D411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654864" w14:textId="77777777" w:rsidR="009E3741" w:rsidRDefault="009E3741" w:rsidP="00D411B2">
      <w:pPr>
        <w:spacing w:after="0" w:line="240" w:lineRule="auto"/>
      </w:pPr>
      <w:r>
        <w:separator/>
      </w:r>
    </w:p>
  </w:footnote>
  <w:footnote w:type="continuationSeparator" w:id="0">
    <w:p w14:paraId="55FD2E35" w14:textId="77777777" w:rsidR="009E3741" w:rsidRDefault="009E3741" w:rsidP="00D411B2">
      <w:pPr>
        <w:spacing w:after="0" w:line="240" w:lineRule="auto"/>
      </w:pPr>
      <w:r>
        <w:continuationSeparator/>
      </w:r>
    </w:p>
  </w:footnote>
  <w:footnote w:id="1">
    <w:p w14:paraId="560CF6CF" w14:textId="35DE7534" w:rsidR="00E145EF" w:rsidRDefault="00E145EF">
      <w:pPr>
        <w:pStyle w:val="FootnoteText"/>
      </w:pPr>
      <w:r>
        <w:rPr>
          <w:rStyle w:val="FootnoteReference"/>
        </w:rPr>
        <w:footnoteRef/>
      </w:r>
      <w:hyperlink r:id="rId1" w:history="1">
        <w:r w:rsidRPr="009D4B34">
          <w:rPr>
            <w:rStyle w:val="Hyperlink"/>
            <w:sz w:val="22"/>
            <w:szCs w:val="22"/>
          </w:rPr>
          <w:t>https://www.oxfordreference.com/display/10.1093/oi/authority.20110803100355364</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E67E19" w14:textId="28FCE270" w:rsidR="00D411B2" w:rsidRPr="00D411B2" w:rsidRDefault="00D411B2" w:rsidP="00D411B2">
    <w:pPr>
      <w:pStyle w:val="Header"/>
      <w:jc w:val="center"/>
      <w:rPr>
        <w:rFonts w:ascii="Times New Roman" w:hAnsi="Times New Roman" w:cs="Times New Roman"/>
        <w:sz w:val="24"/>
        <w:szCs w:val="24"/>
      </w:rPr>
    </w:pPr>
    <w:r w:rsidRPr="00D411B2">
      <w:rPr>
        <w:rFonts w:ascii="Times New Roman" w:hAnsi="Times New Roman" w:cs="Times New Roman"/>
        <w:sz w:val="24"/>
        <w:szCs w:val="24"/>
      </w:rPr>
      <w:t>St. Raymond of Penafort Catholic Church</w:t>
    </w:r>
  </w:p>
  <w:p w14:paraId="2E842220" w14:textId="09E8E003" w:rsidR="00D411B2" w:rsidRPr="00D411B2" w:rsidRDefault="00D411B2" w:rsidP="00D411B2">
    <w:pPr>
      <w:pStyle w:val="Header"/>
      <w:jc w:val="center"/>
      <w:rPr>
        <w:rFonts w:ascii="Times New Roman" w:hAnsi="Times New Roman" w:cs="Times New Roman"/>
        <w:sz w:val="24"/>
        <w:szCs w:val="24"/>
      </w:rPr>
    </w:pPr>
    <w:r w:rsidRPr="00D411B2">
      <w:rPr>
        <w:rFonts w:ascii="Times New Roman" w:hAnsi="Times New Roman" w:cs="Times New Roman"/>
        <w:sz w:val="24"/>
        <w:szCs w:val="24"/>
      </w:rPr>
      <w:t>Ninth Grade Religious Education</w:t>
    </w:r>
  </w:p>
  <w:p w14:paraId="57BFDAE6" w14:textId="5A08426B" w:rsidR="00D411B2" w:rsidRPr="00D411B2" w:rsidRDefault="00D411B2" w:rsidP="00D411B2">
    <w:pPr>
      <w:pStyle w:val="Header"/>
      <w:jc w:val="center"/>
      <w:rPr>
        <w:rFonts w:ascii="Times New Roman" w:hAnsi="Times New Roman" w:cs="Times New Roman"/>
        <w:sz w:val="24"/>
        <w:szCs w:val="24"/>
      </w:rPr>
    </w:pPr>
    <w:r w:rsidRPr="00D411B2">
      <w:rPr>
        <w:rFonts w:ascii="Times New Roman" w:hAnsi="Times New Roman" w:cs="Times New Roman"/>
        <w:sz w:val="24"/>
        <w:szCs w:val="24"/>
      </w:rPr>
      <w:t>Our Lady of Guadalupe December 3, 2023</w:t>
    </w:r>
  </w:p>
  <w:p w14:paraId="68B528E0" w14:textId="77777777" w:rsidR="00D411B2" w:rsidRDefault="00D411B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7C20B0"/>
    <w:multiLevelType w:val="multilevel"/>
    <w:tmpl w:val="D068C69C"/>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14901224"/>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num w:numId="1" w16cid:durableId="1380662071">
    <w:abstractNumId w:val="0"/>
  </w:num>
  <w:num w:numId="2" w16cid:durableId="20379975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0AB"/>
    <w:rsid w:val="001B1142"/>
    <w:rsid w:val="00202F49"/>
    <w:rsid w:val="003E6133"/>
    <w:rsid w:val="005350B5"/>
    <w:rsid w:val="006356D3"/>
    <w:rsid w:val="008047F9"/>
    <w:rsid w:val="008451B1"/>
    <w:rsid w:val="009E3741"/>
    <w:rsid w:val="00A620AB"/>
    <w:rsid w:val="00C51340"/>
    <w:rsid w:val="00CE3837"/>
    <w:rsid w:val="00D411B2"/>
    <w:rsid w:val="00E145EF"/>
    <w:rsid w:val="00F824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5E8B7"/>
  <w15:chartTrackingRefBased/>
  <w15:docId w15:val="{9D58ABEB-4CBE-48BE-918C-A323280F8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20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620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620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20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620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620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20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20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20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20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20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20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20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20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20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20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20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20AB"/>
    <w:rPr>
      <w:rFonts w:eastAsiaTheme="majorEastAsia" w:cstheme="majorBidi"/>
      <w:color w:val="272727" w:themeColor="text1" w:themeTint="D8"/>
    </w:rPr>
  </w:style>
  <w:style w:type="paragraph" w:styleId="Title">
    <w:name w:val="Title"/>
    <w:basedOn w:val="Normal"/>
    <w:next w:val="Normal"/>
    <w:link w:val="TitleChar"/>
    <w:uiPriority w:val="10"/>
    <w:qFormat/>
    <w:rsid w:val="00A620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20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20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20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20AB"/>
    <w:pPr>
      <w:spacing w:before="160"/>
      <w:jc w:val="center"/>
    </w:pPr>
    <w:rPr>
      <w:i/>
      <w:iCs/>
      <w:color w:val="404040" w:themeColor="text1" w:themeTint="BF"/>
    </w:rPr>
  </w:style>
  <w:style w:type="character" w:customStyle="1" w:styleId="QuoteChar">
    <w:name w:val="Quote Char"/>
    <w:basedOn w:val="DefaultParagraphFont"/>
    <w:link w:val="Quote"/>
    <w:uiPriority w:val="29"/>
    <w:rsid w:val="00A620AB"/>
    <w:rPr>
      <w:i/>
      <w:iCs/>
      <w:color w:val="404040" w:themeColor="text1" w:themeTint="BF"/>
    </w:rPr>
  </w:style>
  <w:style w:type="paragraph" w:styleId="ListParagraph">
    <w:name w:val="List Paragraph"/>
    <w:basedOn w:val="Normal"/>
    <w:uiPriority w:val="34"/>
    <w:qFormat/>
    <w:rsid w:val="00A620AB"/>
    <w:pPr>
      <w:ind w:left="720"/>
      <w:contextualSpacing/>
    </w:pPr>
  </w:style>
  <w:style w:type="character" w:styleId="IntenseEmphasis">
    <w:name w:val="Intense Emphasis"/>
    <w:basedOn w:val="DefaultParagraphFont"/>
    <w:uiPriority w:val="21"/>
    <w:qFormat/>
    <w:rsid w:val="00A620AB"/>
    <w:rPr>
      <w:i/>
      <w:iCs/>
      <w:color w:val="0F4761" w:themeColor="accent1" w:themeShade="BF"/>
    </w:rPr>
  </w:style>
  <w:style w:type="paragraph" w:styleId="IntenseQuote">
    <w:name w:val="Intense Quote"/>
    <w:basedOn w:val="Normal"/>
    <w:next w:val="Normal"/>
    <w:link w:val="IntenseQuoteChar"/>
    <w:uiPriority w:val="30"/>
    <w:qFormat/>
    <w:rsid w:val="00A620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20AB"/>
    <w:rPr>
      <w:i/>
      <w:iCs/>
      <w:color w:val="0F4761" w:themeColor="accent1" w:themeShade="BF"/>
    </w:rPr>
  </w:style>
  <w:style w:type="character" w:styleId="IntenseReference">
    <w:name w:val="Intense Reference"/>
    <w:basedOn w:val="DefaultParagraphFont"/>
    <w:uiPriority w:val="32"/>
    <w:qFormat/>
    <w:rsid w:val="00A620AB"/>
    <w:rPr>
      <w:b/>
      <w:bCs/>
      <w:smallCaps/>
      <w:color w:val="0F4761" w:themeColor="accent1" w:themeShade="BF"/>
      <w:spacing w:val="5"/>
    </w:rPr>
  </w:style>
  <w:style w:type="character" w:styleId="Hyperlink">
    <w:name w:val="Hyperlink"/>
    <w:basedOn w:val="DefaultParagraphFont"/>
    <w:uiPriority w:val="99"/>
    <w:unhideWhenUsed/>
    <w:rsid w:val="00A620AB"/>
    <w:rPr>
      <w:color w:val="0000FF"/>
      <w:u w:val="single"/>
    </w:rPr>
  </w:style>
  <w:style w:type="character" w:styleId="FollowedHyperlink">
    <w:name w:val="FollowedHyperlink"/>
    <w:basedOn w:val="DefaultParagraphFont"/>
    <w:uiPriority w:val="99"/>
    <w:semiHidden/>
    <w:unhideWhenUsed/>
    <w:rsid w:val="00D411B2"/>
    <w:rPr>
      <w:color w:val="96607D" w:themeColor="followedHyperlink"/>
      <w:u w:val="single"/>
    </w:rPr>
  </w:style>
  <w:style w:type="paragraph" w:styleId="Header">
    <w:name w:val="header"/>
    <w:basedOn w:val="Normal"/>
    <w:link w:val="HeaderChar"/>
    <w:uiPriority w:val="99"/>
    <w:unhideWhenUsed/>
    <w:rsid w:val="00D411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11B2"/>
  </w:style>
  <w:style w:type="paragraph" w:styleId="Footer">
    <w:name w:val="footer"/>
    <w:basedOn w:val="Normal"/>
    <w:link w:val="FooterChar"/>
    <w:uiPriority w:val="99"/>
    <w:unhideWhenUsed/>
    <w:rsid w:val="00D411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11B2"/>
  </w:style>
  <w:style w:type="character" w:styleId="UnresolvedMention">
    <w:name w:val="Unresolved Mention"/>
    <w:basedOn w:val="DefaultParagraphFont"/>
    <w:uiPriority w:val="99"/>
    <w:semiHidden/>
    <w:unhideWhenUsed/>
    <w:rsid w:val="00D411B2"/>
    <w:rPr>
      <w:color w:val="605E5C"/>
      <w:shd w:val="clear" w:color="auto" w:fill="E1DFDD"/>
    </w:rPr>
  </w:style>
  <w:style w:type="paragraph" w:styleId="FootnoteText">
    <w:name w:val="footnote text"/>
    <w:basedOn w:val="Normal"/>
    <w:link w:val="FootnoteTextChar"/>
    <w:uiPriority w:val="99"/>
    <w:semiHidden/>
    <w:unhideWhenUsed/>
    <w:rsid w:val="00E145E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145EF"/>
    <w:rPr>
      <w:sz w:val="20"/>
      <w:szCs w:val="20"/>
    </w:rPr>
  </w:style>
  <w:style w:type="character" w:styleId="FootnoteReference">
    <w:name w:val="footnote reference"/>
    <w:basedOn w:val="DefaultParagraphFont"/>
    <w:uiPriority w:val="99"/>
    <w:semiHidden/>
    <w:unhideWhenUsed/>
    <w:rsid w:val="00E145E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2410403">
      <w:bodyDiv w:val="1"/>
      <w:marLeft w:val="0"/>
      <w:marRight w:val="0"/>
      <w:marTop w:val="0"/>
      <w:marBottom w:val="0"/>
      <w:divBdr>
        <w:top w:val="none" w:sz="0" w:space="0" w:color="auto"/>
        <w:left w:val="none" w:sz="0" w:space="0" w:color="auto"/>
        <w:bottom w:val="none" w:sz="0" w:space="0" w:color="auto"/>
        <w:right w:val="none" w:sz="0" w:space="0" w:color="auto"/>
      </w:divBdr>
      <w:divsChild>
        <w:div w:id="1813673103">
          <w:marLeft w:val="0"/>
          <w:marRight w:val="0"/>
          <w:marTop w:val="0"/>
          <w:marBottom w:val="0"/>
          <w:divBdr>
            <w:top w:val="none" w:sz="0" w:space="0" w:color="auto"/>
            <w:left w:val="none" w:sz="0" w:space="0" w:color="auto"/>
            <w:bottom w:val="none" w:sz="0" w:space="0" w:color="auto"/>
            <w:right w:val="none" w:sz="0" w:space="0" w:color="auto"/>
          </w:divBdr>
          <w:divsChild>
            <w:div w:id="946085362">
              <w:marLeft w:val="0"/>
              <w:marRight w:val="0"/>
              <w:marTop w:val="0"/>
              <w:marBottom w:val="0"/>
              <w:divBdr>
                <w:top w:val="none" w:sz="0" w:space="0" w:color="auto"/>
                <w:left w:val="none" w:sz="0" w:space="0" w:color="auto"/>
                <w:bottom w:val="none" w:sz="0" w:space="0" w:color="auto"/>
                <w:right w:val="none" w:sz="0" w:space="0" w:color="auto"/>
              </w:divBdr>
              <w:divsChild>
                <w:div w:id="1950040186">
                  <w:marLeft w:val="0"/>
                  <w:marRight w:val="0"/>
                  <w:marTop w:val="150"/>
                  <w:marBottom w:val="0"/>
                  <w:divBdr>
                    <w:top w:val="none" w:sz="0" w:space="0" w:color="auto"/>
                    <w:left w:val="none" w:sz="0" w:space="0" w:color="auto"/>
                    <w:bottom w:val="none" w:sz="0" w:space="0" w:color="auto"/>
                    <w:right w:val="none" w:sz="0" w:space="0" w:color="auto"/>
                  </w:divBdr>
                  <w:divsChild>
                    <w:div w:id="1584416596">
                      <w:marLeft w:val="0"/>
                      <w:marRight w:val="0"/>
                      <w:marTop w:val="0"/>
                      <w:marBottom w:val="0"/>
                      <w:divBdr>
                        <w:top w:val="none" w:sz="0" w:space="0" w:color="auto"/>
                        <w:left w:val="none" w:sz="0" w:space="0" w:color="auto"/>
                        <w:bottom w:val="none" w:sz="0" w:space="0" w:color="auto"/>
                        <w:right w:val="none" w:sz="0" w:space="0" w:color="auto"/>
                      </w:divBdr>
                    </w:div>
                  </w:divsChild>
                </w:div>
                <w:div w:id="1876382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giscenter.com/blog/scientifically-validated-miracles-of-marian-apparitions-at-lourdes-guadalupe-and-fatim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agiscenter.com/blog/st.-juan-diego" TargetMode="External"/><Relationship Id="rId5" Type="http://schemas.openxmlformats.org/officeDocument/2006/relationships/webSettings" Target="webSettings.xml"/><Relationship Id="rId10" Type="http://schemas.openxmlformats.org/officeDocument/2006/relationships/hyperlink" Target="http://www.sancta.org/eyes.html" TargetMode="External"/><Relationship Id="rId4" Type="http://schemas.openxmlformats.org/officeDocument/2006/relationships/settings" Target="settings.xml"/><Relationship Id="rId9" Type="http://schemas.openxmlformats.org/officeDocument/2006/relationships/hyperlink" Target="https://www.magiscenter.com/blog/the-science-or-lack-thereof-behind-juan-diegos-tilma"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oxfordreference.com/display/10.1093/oi/authority.2011080310035536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615562-A4A6-4487-BD8B-540BA38860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582</Words>
  <Characters>3323</Characters>
  <Application>Microsoft Office Word</Application>
  <DocSecurity>0</DocSecurity>
  <Lines>27</Lines>
  <Paragraphs>7</Paragraphs>
  <ScaleCrop>false</ScaleCrop>
  <Company/>
  <LinksUpToDate>false</LinksUpToDate>
  <CharactersWithSpaces>3898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3</cp:revision>
  <dcterms:created xsi:type="dcterms:W3CDTF">2023-12-03T19:03:00Z</dcterms:created>
  <dcterms:modified xsi:type="dcterms:W3CDTF">2023-12-03T19:04:00Z</dcterms:modified>
</cp:coreProperties>
</file>