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9320DA" w14:textId="2E1257C6" w:rsidR="00362154" w:rsidRDefault="00500C8A">
      <w:r>
        <w:t xml:space="preserve">The following two </w:t>
      </w:r>
      <w:r w:rsidR="007349A1">
        <w:t xml:space="preserve">passages are taken from the book, </w:t>
      </w:r>
      <w:r w:rsidR="007349A1">
        <w:rPr>
          <w:i/>
          <w:iCs/>
        </w:rPr>
        <w:t xml:space="preserve">The Catholic </w:t>
      </w:r>
      <w:r w:rsidR="007349A1" w:rsidRPr="007349A1">
        <w:t>Mass</w:t>
      </w:r>
      <w:r w:rsidR="007349A1">
        <w:t xml:space="preserve"> by Bishop Athanasius </w:t>
      </w:r>
      <w:r w:rsidR="00165F3D">
        <w:t>Schneider.  The first</w:t>
      </w:r>
      <w:r w:rsidR="00D44148">
        <w:t xml:space="preserve"> passage</w:t>
      </w:r>
      <w:r w:rsidR="00165F3D">
        <w:t xml:space="preserve"> is written by Archbishop Fulton J. Sheen.</w:t>
      </w:r>
    </w:p>
    <w:p w14:paraId="3AF84738" w14:textId="61D104E9" w:rsidR="00996748" w:rsidRDefault="00996748"/>
    <w:p w14:paraId="2AB6491F" w14:textId="0964DC9C" w:rsidR="00996748" w:rsidRDefault="00106DEA">
      <w:r>
        <w:t>“</w:t>
      </w:r>
      <w:r w:rsidR="00996748">
        <w:t>Hence the Mass is to us the crowning act of Christian worship. A pulpit in which the words of Our Lord are repeated does not unit</w:t>
      </w:r>
      <w:r w:rsidR="000C146C">
        <w:t>e</w:t>
      </w:r>
      <w:r w:rsidR="00996748">
        <w:t xml:space="preserve"> us to Him; a choir in which sweet sentiments are sung brings us no closer to His Cross than to His garments. </w:t>
      </w:r>
      <w:r w:rsidR="008859D8">
        <w:t xml:space="preserve">A temple without an altar of sacrifice is non-existent among primitive </w:t>
      </w:r>
      <w:proofErr w:type="gramStart"/>
      <w:r w:rsidR="008859D8">
        <w:t>peoples, and</w:t>
      </w:r>
      <w:proofErr w:type="gramEnd"/>
      <w:r w:rsidR="008859D8">
        <w:t xml:space="preserve"> is meaningless among Christians. And </w:t>
      </w:r>
      <w:proofErr w:type="gramStart"/>
      <w:r w:rsidR="008859D8">
        <w:t>so</w:t>
      </w:r>
      <w:proofErr w:type="gramEnd"/>
      <w:r w:rsidR="008859D8">
        <w:t xml:space="preserve"> in the Catholic Church the altar</w:t>
      </w:r>
      <w:r w:rsidR="00B70334">
        <w:t xml:space="preserve">, and not the pulpit or the choir or the organ, is the center of worship, for there is re-enacted the memorial of His Passion. </w:t>
      </w:r>
      <w:r w:rsidR="001B2909">
        <w:t xml:space="preserve">// </w:t>
      </w:r>
      <w:r w:rsidR="00B70334">
        <w:t>Its value does not depend on him who says it, or on him who hears it; it depends on Him who is the One High Priest and Victim, Jesus Christ our Lord.</w:t>
      </w:r>
      <w:r w:rsidR="00173900">
        <w:t xml:space="preserve"> </w:t>
      </w:r>
      <w:r w:rsidR="00123E20">
        <w:t xml:space="preserve">// </w:t>
      </w:r>
      <w:r w:rsidR="00173900">
        <w:t xml:space="preserve">With Him we are united, in spite of our nothingness; in a certain sense, we lose our individuality for the time </w:t>
      </w:r>
      <w:proofErr w:type="gramStart"/>
      <w:r w:rsidR="00173900">
        <w:t>b</w:t>
      </w:r>
      <w:r w:rsidR="00D44148">
        <w:t>e</w:t>
      </w:r>
      <w:r w:rsidR="00173900">
        <w:t>ing;</w:t>
      </w:r>
      <w:proofErr w:type="gramEnd"/>
      <w:r w:rsidR="00173900">
        <w:t xml:space="preserve"> we unite our intellect and our will,</w:t>
      </w:r>
      <w:r w:rsidR="005A6979">
        <w:t xml:space="preserve"> our</w:t>
      </w:r>
      <w:r w:rsidR="00173900">
        <w:t xml:space="preserve"> hearts and our soul,</w:t>
      </w:r>
      <w:r w:rsidR="005A6979">
        <w:t xml:space="preserve"> </w:t>
      </w:r>
      <w:r w:rsidR="00173900">
        <w:t>our</w:t>
      </w:r>
      <w:r w:rsidR="005A6979">
        <w:t xml:space="preserve"> body and our blood, so intimately with Christ, that the Heavenly Father sees not so much us with our imperfection, but rather sees us in </w:t>
      </w:r>
      <w:r w:rsidR="005A6979" w:rsidRPr="00D44148">
        <w:rPr>
          <w:i/>
          <w:iCs/>
        </w:rPr>
        <w:t>Him</w:t>
      </w:r>
      <w:r w:rsidR="005A6979">
        <w:t xml:space="preserve">, the Beloved Son in whom He is well pleased. </w:t>
      </w:r>
      <w:r w:rsidR="003B21DD">
        <w:t xml:space="preserve">// </w:t>
      </w:r>
      <w:r w:rsidR="005A6979">
        <w:t xml:space="preserve">The Mass is for that reason the greatest event in the history of mankind; the only Holy Act which keeps the wrath of God from a sinful </w:t>
      </w:r>
      <w:proofErr w:type="gramStart"/>
      <w:r w:rsidR="005A6979">
        <w:t>world</w:t>
      </w:r>
      <w:r w:rsidR="00323120">
        <w:t>, because</w:t>
      </w:r>
      <w:proofErr w:type="gramEnd"/>
      <w:r w:rsidR="00323120">
        <w:t xml:space="preserve"> it holds the Cross between heaven and earth, thus renewing that decisive moment when our sad and tragic humanity journeyed suddenly forth to the fullness of </w:t>
      </w:r>
      <w:r w:rsidR="00C17D5B">
        <w:t>supernatural</w:t>
      </w:r>
      <w:r w:rsidR="00323120">
        <w:t xml:space="preserve"> life.</w:t>
      </w:r>
      <w:r w:rsidR="004E2B47">
        <w:t xml:space="preserve"> //</w:t>
      </w:r>
    </w:p>
    <w:p w14:paraId="27FE6274" w14:textId="6513CA10" w:rsidR="00C17D5B" w:rsidRDefault="00C17D5B"/>
    <w:p w14:paraId="66ECF579" w14:textId="676296A1" w:rsidR="00165F3D" w:rsidRDefault="00106DEA">
      <w:r>
        <w:t>“</w:t>
      </w:r>
      <w:r w:rsidR="009735F3">
        <w:t>What is important at this point is that we take the proper mental attitude toward the Mass, and remember this important fact, that the Sacrifice of the Cross is not something which happened nineteen hundred years ago. It is still happening. It is not something past like the signing of the Declaration of Independence; it is an abiding</w:t>
      </w:r>
      <w:r w:rsidR="00813D64">
        <w:t xml:space="preserve"> </w:t>
      </w:r>
      <w:r w:rsidR="00D44148">
        <w:t>drama</w:t>
      </w:r>
      <w:r w:rsidR="00813D64">
        <w:t xml:space="preserve"> on which the curtain has not </w:t>
      </w:r>
    </w:p>
    <w:p w14:paraId="1F3C3A80" w14:textId="77777777" w:rsidR="00165F3D" w:rsidRDefault="00165F3D"/>
    <w:p w14:paraId="728AD7A9" w14:textId="3F1D5F99" w:rsidR="0041381E" w:rsidRDefault="00813D64">
      <w:r>
        <w:t xml:space="preserve">yet rung down. Let it not be believed that it happened a long time ago, and therefore no </w:t>
      </w:r>
    </w:p>
    <w:p w14:paraId="433BC46B" w14:textId="4C399CD1" w:rsidR="00C17D5B" w:rsidRDefault="00813D64">
      <w:r>
        <w:t>more concerns us than anything else in the past</w:t>
      </w:r>
      <w:r w:rsidR="00D44148">
        <w:t>.</w:t>
      </w:r>
      <w:r>
        <w:t xml:space="preserve"> </w:t>
      </w:r>
      <w:r>
        <w:rPr>
          <w:i/>
          <w:iCs/>
        </w:rPr>
        <w:t>Calvary belongs to all</w:t>
      </w:r>
      <w:r w:rsidR="00162EE9">
        <w:rPr>
          <w:i/>
          <w:iCs/>
        </w:rPr>
        <w:t xml:space="preserve"> times and to all places….</w:t>
      </w:r>
      <w:r w:rsidR="0043461D">
        <w:rPr>
          <w:i/>
          <w:iCs/>
        </w:rPr>
        <w:t xml:space="preserve"> /</w:t>
      </w:r>
      <w:proofErr w:type="gramStart"/>
      <w:r w:rsidR="0043461D">
        <w:rPr>
          <w:i/>
          <w:iCs/>
        </w:rPr>
        <w:t>/</w:t>
      </w:r>
      <w:r w:rsidR="00107C73">
        <w:rPr>
          <w:i/>
          <w:iCs/>
        </w:rPr>
        <w:t xml:space="preserve"> </w:t>
      </w:r>
      <w:r w:rsidR="00162EE9">
        <w:t xml:space="preserve"> We</w:t>
      </w:r>
      <w:proofErr w:type="gramEnd"/>
      <w:r w:rsidR="00162EE9">
        <w:t xml:space="preserve"> were not conscious of being present there on Calvary that day, but He was conscious of our presence. Today we know the role we played in the theater of Calvary, by the way we live and act now in the theater of the twentieth century. </w:t>
      </w:r>
      <w:r w:rsidR="00107C73">
        <w:t>//</w:t>
      </w:r>
    </w:p>
    <w:p w14:paraId="65B6ADE9" w14:textId="2C3AC0DA" w:rsidR="00162EE9" w:rsidRDefault="00162EE9"/>
    <w:p w14:paraId="650532AD" w14:textId="5B5DF137" w:rsidR="00162EE9" w:rsidRDefault="000B0848">
      <w:r>
        <w:t>“</w:t>
      </w:r>
      <w:r w:rsidR="00162EE9">
        <w:t>That is why Calvary is actual: why the Cross is the Crisis;</w:t>
      </w:r>
      <w:r w:rsidR="004E435F">
        <w:t xml:space="preserve"> why in a certain sense the scars are still open; why Pain still stands deified, and why blood like falling stars </w:t>
      </w:r>
      <w:r w:rsidR="00727764">
        <w:t xml:space="preserve">is still dropping upon our souls. There is no escaping the Cross, not even by denying it </w:t>
      </w:r>
      <w:r w:rsidR="00D44148">
        <w:t>as</w:t>
      </w:r>
      <w:r w:rsidR="00727764">
        <w:t xml:space="preserve"> the Pharisees did</w:t>
      </w:r>
      <w:r w:rsidR="003349BE">
        <w:t>; not even by selling Christ as Judas did; not even by crucifying Him as the executioners did. We all see it, either to embrace it in salvation, or to fly from it into misery.</w:t>
      </w:r>
      <w:r w:rsidR="00284249">
        <w:t xml:space="preserve"> //</w:t>
      </w:r>
    </w:p>
    <w:p w14:paraId="717310AD" w14:textId="6653B2DC" w:rsidR="003349BE" w:rsidRDefault="003349BE"/>
    <w:p w14:paraId="71E3E19F" w14:textId="7ABE59A7" w:rsidR="00410BDF" w:rsidRDefault="000B0848">
      <w:r>
        <w:t>“</w:t>
      </w:r>
      <w:r w:rsidR="003349BE">
        <w:t>But how is it made visible? Where shall we find Calvary perpetuated? We shall find Calvary renewed, re-enacted, re-presented, as we have seen, in the Mass. Calvary is one with the Mass, and the Mass is one with Calvary, for in both there is the same Priest and Victim</w:t>
      </w:r>
      <w:r w:rsidR="00B300BD">
        <w:t>….</w:t>
      </w:r>
      <w:r w:rsidR="00B95558">
        <w:t xml:space="preserve"> //</w:t>
      </w:r>
      <w:r w:rsidR="003349BE">
        <w:t xml:space="preserve"> </w:t>
      </w:r>
    </w:p>
    <w:p w14:paraId="77D03B55" w14:textId="77777777" w:rsidR="00410BDF" w:rsidRDefault="00410BDF"/>
    <w:p w14:paraId="7238E024" w14:textId="681C9B6C" w:rsidR="0008456E" w:rsidRDefault="00410BDF">
      <w:r>
        <w:t xml:space="preserve"> </w:t>
      </w:r>
      <w:r w:rsidR="000B0848">
        <w:t>“</w:t>
      </w:r>
      <w:r w:rsidR="0008456E">
        <w:t>Picture then the High Priest Christ leaving the sacristy of heaven for the altar of Calvary. He has already put on the vestment of our human nature, the maniple our our suffering, the stole of the priesthood, the chasuble of the Cross, Calvary is his cathedral; the rock of Calvary is the altar stone; the sun turning to red is the sacristy lamp; Mary and John are the living side altars; the Host is His Body; the wine is His</w:t>
      </w:r>
      <w:r w:rsidR="00031745">
        <w:t xml:space="preserve"> </w:t>
      </w:r>
      <w:r w:rsidR="0008456E">
        <w:t>Blood. He is upright as Priest, yet He is prostrate as Victim. His Mass is about to begin.</w:t>
      </w:r>
      <w:r w:rsidR="000B0848">
        <w:t>”</w:t>
      </w:r>
      <w:r w:rsidR="00C31677">
        <w:rPr>
          <w:rStyle w:val="FootnoteReference"/>
        </w:rPr>
        <w:footnoteReference w:id="1"/>
      </w:r>
    </w:p>
    <w:p w14:paraId="7E524D95" w14:textId="36775127" w:rsidR="00C03DAF" w:rsidRDefault="00C03DAF"/>
    <w:p w14:paraId="1A71211C" w14:textId="313D5195" w:rsidR="00C03DAF" w:rsidRDefault="00AE2717">
      <w:r>
        <w:t>——————</w:t>
      </w:r>
    </w:p>
    <w:p w14:paraId="2E561F6B" w14:textId="77777777" w:rsidR="00064452" w:rsidRDefault="00064452"/>
    <w:p w14:paraId="186F7FD9" w14:textId="31C359BB" w:rsidR="00AE2717" w:rsidRDefault="00AE2717">
      <w:r>
        <w:lastRenderedPageBreak/>
        <w:t xml:space="preserve">“St. Peter Julian Eymard left us with an admirable reflection on the moment of thanksgiving after receiving </w:t>
      </w:r>
      <w:r w:rsidR="0085280F">
        <w:t xml:space="preserve">Holy </w:t>
      </w:r>
      <w:r>
        <w:t>Communion</w:t>
      </w:r>
      <w:r w:rsidR="0085280F">
        <w:t>:</w:t>
      </w:r>
    </w:p>
    <w:p w14:paraId="4B8F11B6" w14:textId="4AA75B7E" w:rsidR="0085280F" w:rsidRDefault="0085280F"/>
    <w:p w14:paraId="116DCB97" w14:textId="541B4F6D" w:rsidR="0085280F" w:rsidRDefault="00917550">
      <w:r>
        <w:t>“</w:t>
      </w:r>
      <w:r w:rsidR="0085280F">
        <w:t xml:space="preserve">The most solemn moments of your life are those you spend in thanksgiving, when the King of Heaven and earth, your </w:t>
      </w:r>
      <w:proofErr w:type="gramStart"/>
      <w:r w:rsidR="0085280F">
        <w:t>Savior</w:t>
      </w:r>
      <w:proofErr w:type="gramEnd"/>
      <w:r w:rsidR="0085280F">
        <w:t xml:space="preserve"> and your Judge, is yours, fully inclined to grant all you ask of him…. There is no more holy, no more s</w:t>
      </w:r>
      <w:r w:rsidR="00763815">
        <w:t>alutary, moment for you than when you possess Jesus in your body and in your soul.</w:t>
      </w:r>
      <w:r w:rsidR="00E54B90">
        <w:t xml:space="preserve"> //</w:t>
      </w:r>
    </w:p>
    <w:p w14:paraId="143DC054" w14:textId="2008245E" w:rsidR="001D66FD" w:rsidRDefault="001D66FD"/>
    <w:p w14:paraId="7367F96B" w14:textId="494BE182" w:rsidR="001D66FD" w:rsidRDefault="00917550">
      <w:r>
        <w:t>“</w:t>
      </w:r>
      <w:r w:rsidR="001D66FD">
        <w:t xml:space="preserve">The temptation often comes to shorten our thanksgiving. The Devil knows its value, and our nature, our self-love, shrinks from its effects. Determine, therefore, what the duration of your thanksgiving is </w:t>
      </w:r>
      <w:proofErr w:type="gramStart"/>
      <w:r w:rsidR="001D66FD">
        <w:t>too</w:t>
      </w:r>
      <w:proofErr w:type="gramEnd"/>
      <w:r w:rsidR="001D66FD">
        <w:t xml:space="preserve"> be, and never subtract a moment from </w:t>
      </w:r>
      <w:r w:rsidR="00A9222C">
        <w:t xml:space="preserve">it </w:t>
      </w:r>
      <w:r w:rsidR="001D66FD">
        <w:t>without a pressing reason.</w:t>
      </w:r>
      <w:r w:rsidR="00E54B90">
        <w:t xml:space="preserve"> //</w:t>
      </w:r>
    </w:p>
    <w:p w14:paraId="5DBD85F1" w14:textId="4AC85A4C" w:rsidR="00BD0EAA" w:rsidRDefault="00BD0EAA"/>
    <w:p w14:paraId="033CF718" w14:textId="7122B6D0" w:rsidR="00BD0EAA" w:rsidRDefault="00917550">
      <w:r>
        <w:t>“</w:t>
      </w:r>
      <w:r w:rsidR="00BD0EAA">
        <w:t xml:space="preserve">Thanksgiving is </w:t>
      </w:r>
      <w:proofErr w:type="gramStart"/>
      <w:r w:rsidR="00BD0EAA">
        <w:t>absolutely necessary</w:t>
      </w:r>
      <w:proofErr w:type="gramEnd"/>
      <w:r w:rsidR="00BD0EAA">
        <w:t xml:space="preserve"> if the act of Communion, so holy, is not </w:t>
      </w:r>
      <w:r w:rsidR="00D44148">
        <w:t>to degenerate</w:t>
      </w:r>
      <w:r w:rsidR="00BD0EAA">
        <w:t xml:space="preserve"> into a mere pious habit.</w:t>
      </w:r>
      <w:r w:rsidR="009E4BD4">
        <w:t xml:space="preserve"> ‘Be convinced,’ said St. John Baptist de la Salle to his religious,</w:t>
      </w:r>
      <w:r w:rsidR="002A37FE">
        <w:t xml:space="preserve"> ‘that there is in all your life no more precious time than that of Holy C</w:t>
      </w:r>
      <w:r w:rsidR="00D44148">
        <w:t>o</w:t>
      </w:r>
      <w:r w:rsidR="002A37FE">
        <w:t>mmunion and the moments immediately following, during which you have the happiness to be able to speak face-to-fact, heart-to-heart, with Jesus.’</w:t>
      </w:r>
      <w:r w:rsidR="00E54B90">
        <w:t xml:space="preserve"> //</w:t>
      </w:r>
    </w:p>
    <w:p w14:paraId="0BFD46CB" w14:textId="0E918894" w:rsidR="008C4891" w:rsidRDefault="008C4891"/>
    <w:p w14:paraId="2F0B6567" w14:textId="77777777" w:rsidR="0041381E" w:rsidRDefault="0041381E"/>
    <w:p w14:paraId="5B9F88AF" w14:textId="77777777" w:rsidR="0041381E" w:rsidRDefault="0041381E"/>
    <w:p w14:paraId="73EA2D44" w14:textId="77777777" w:rsidR="0041381E" w:rsidRDefault="0041381E"/>
    <w:p w14:paraId="592F04EE" w14:textId="77777777" w:rsidR="0041381E" w:rsidRDefault="0041381E"/>
    <w:p w14:paraId="670BF532" w14:textId="77777777" w:rsidR="0041381E" w:rsidRDefault="0041381E"/>
    <w:p w14:paraId="7F633A69" w14:textId="77777777" w:rsidR="0041381E" w:rsidRDefault="0041381E"/>
    <w:p w14:paraId="4269DDE5" w14:textId="77777777" w:rsidR="0041381E" w:rsidRDefault="0041381E"/>
    <w:p w14:paraId="2987235A" w14:textId="77777777" w:rsidR="0041381E" w:rsidRDefault="0041381E"/>
    <w:p w14:paraId="54F5C5A7" w14:textId="77777777" w:rsidR="0041381E" w:rsidRDefault="0041381E"/>
    <w:p w14:paraId="3C9376FB" w14:textId="77777777" w:rsidR="0041381E" w:rsidRDefault="0041381E"/>
    <w:p w14:paraId="71DB99E2" w14:textId="77777777" w:rsidR="0041381E" w:rsidRDefault="0041381E"/>
    <w:p w14:paraId="1B93218F" w14:textId="77777777" w:rsidR="0041381E" w:rsidRDefault="0041381E"/>
    <w:p w14:paraId="6EBAD134" w14:textId="77777777" w:rsidR="0041381E" w:rsidRDefault="0041381E"/>
    <w:p w14:paraId="51E3D7AD" w14:textId="77777777" w:rsidR="0041381E" w:rsidRDefault="0041381E"/>
    <w:p w14:paraId="23069CB5" w14:textId="77777777" w:rsidR="0041381E" w:rsidRDefault="0041381E"/>
    <w:p w14:paraId="2B3DFDF0" w14:textId="77777777" w:rsidR="0041381E" w:rsidRDefault="0041381E"/>
    <w:p w14:paraId="3330A824" w14:textId="77777777" w:rsidR="0041381E" w:rsidRDefault="0041381E"/>
    <w:p w14:paraId="1A74603A" w14:textId="77777777" w:rsidR="0041381E" w:rsidRDefault="0041381E"/>
    <w:p w14:paraId="0C775C65" w14:textId="77777777" w:rsidR="00031745" w:rsidRDefault="00031745"/>
    <w:p w14:paraId="00315D67" w14:textId="4434589C" w:rsidR="008C4891" w:rsidRDefault="00917550">
      <w:r>
        <w:t>“</w:t>
      </w:r>
      <w:r w:rsidR="00046A68">
        <w:t>In the time of thanksgiving, then, the soul finds opportunity to enjoy the Savior, wh</w:t>
      </w:r>
      <w:r w:rsidR="00D44148">
        <w:t>o</w:t>
      </w:r>
      <w:r w:rsidR="00046A68">
        <w:t xml:space="preserve">m it has received and </w:t>
      </w:r>
      <w:r w:rsidR="00FF507A">
        <w:t xml:space="preserve">possesses, to pay homage to Him for His love, and to taste at the same time the comforting sweetness of this happy possession. </w:t>
      </w:r>
      <w:r w:rsidR="005202D3">
        <w:t xml:space="preserve">// </w:t>
      </w:r>
      <w:r w:rsidR="00FF507A">
        <w:t xml:space="preserve">This activity, be assured, is neither spiritual self-seeking, nor the indulgence of a more or less mystical </w:t>
      </w:r>
      <w:r w:rsidR="00E831B4">
        <w:t>sensuality; it is the fulfillment of a twofold duty: that which we owe to the divine Host of our Communion who certainly deserves that we appreciate and enjoy His presence, and that which the soul owes to itself —to find strength and holy joy and gladness in the delights of the richly laden table set forth for it by the heavenly King….</w:t>
      </w:r>
      <w:r w:rsidR="005202D3">
        <w:t>//</w:t>
      </w:r>
    </w:p>
    <w:p w14:paraId="09D3F939" w14:textId="240CBF19" w:rsidR="00975EA6" w:rsidRDefault="00975EA6"/>
    <w:p w14:paraId="180BEF30" w14:textId="51353D06" w:rsidR="00975EA6" w:rsidRDefault="00917550">
      <w:r>
        <w:t>“</w:t>
      </w:r>
      <w:r w:rsidR="00975EA6">
        <w:t>Perhaps you will protest that you are not</w:t>
      </w:r>
      <w:r w:rsidR="00D44148">
        <w:t xml:space="preserve"> of</w:t>
      </w:r>
      <w:r w:rsidR="00975EA6">
        <w:t xml:space="preserve"> a contemplative nature and are incapable of conversing inwardly. Understand me well! This inward conversation after Communion does not demand a very high degree of spirituality.</w:t>
      </w:r>
      <w:r w:rsidR="001E03D8">
        <w:t xml:space="preserve"> If you have goodwill, Jesus will speak to you, and you will understand His words, for He speaks the language of the heart, which is understood by all.”</w:t>
      </w:r>
      <w:r w:rsidR="0032347F">
        <w:rPr>
          <w:rStyle w:val="FootnoteReference"/>
        </w:rPr>
        <w:footnoteReference w:id="2"/>
      </w:r>
      <w:r w:rsidR="00975EA6">
        <w:t xml:space="preserve"> </w:t>
      </w:r>
      <w:r w:rsidR="00602241">
        <w:t>//</w:t>
      </w:r>
    </w:p>
    <w:p w14:paraId="2ABC9BFB" w14:textId="20B8B158" w:rsidR="007175E7" w:rsidRDefault="007175E7"/>
    <w:p w14:paraId="6878498B" w14:textId="77777777" w:rsidR="007175E7" w:rsidRPr="003D2361" w:rsidRDefault="007175E7"/>
    <w:sectPr w:rsidR="007175E7" w:rsidRPr="003D2361" w:rsidSect="00250127">
      <w:headerReference w:type="default" r:id="rId6"/>
      <w:headerReference w:type="first" r:id="rId7"/>
      <w:pgSz w:w="12240" w:h="15840"/>
      <w:pgMar w:top="1440" w:right="1440" w:bottom="1152" w:left="1440" w:header="720" w:footer="720" w:gutter="0"/>
      <w:cols w:num="2"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E3DE63" w14:textId="77777777" w:rsidR="008611A9" w:rsidRDefault="008611A9" w:rsidP="00C31677">
      <w:r>
        <w:separator/>
      </w:r>
    </w:p>
  </w:endnote>
  <w:endnote w:type="continuationSeparator" w:id="0">
    <w:p w14:paraId="73B08C47" w14:textId="77777777" w:rsidR="008611A9" w:rsidRDefault="008611A9" w:rsidP="00C316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F60C33" w14:textId="77777777" w:rsidR="008611A9" w:rsidRDefault="008611A9" w:rsidP="00C31677">
      <w:r>
        <w:separator/>
      </w:r>
    </w:p>
  </w:footnote>
  <w:footnote w:type="continuationSeparator" w:id="0">
    <w:p w14:paraId="17778EE7" w14:textId="77777777" w:rsidR="008611A9" w:rsidRDefault="008611A9" w:rsidP="00C31677">
      <w:r>
        <w:continuationSeparator/>
      </w:r>
    </w:p>
  </w:footnote>
  <w:footnote w:id="1">
    <w:p w14:paraId="5631F9C3" w14:textId="7DD3E4B4" w:rsidR="00C31677" w:rsidRDefault="00C31677">
      <w:pPr>
        <w:pStyle w:val="FootnoteText"/>
      </w:pPr>
      <w:r>
        <w:rPr>
          <w:rStyle w:val="FootnoteReference"/>
        </w:rPr>
        <w:footnoteRef/>
      </w:r>
      <w:r>
        <w:t xml:space="preserve"> </w:t>
      </w:r>
      <w:r>
        <w:rPr>
          <w:i/>
          <w:iCs/>
        </w:rPr>
        <w:t xml:space="preserve">Calvary and the Mass: A Mission Companion </w:t>
      </w:r>
      <w:r>
        <w:t>(New York: P.J. Kenedy &amp; Sons, 1936)</w:t>
      </w:r>
      <w:r w:rsidR="00B44166">
        <w:t xml:space="preserve">, 5-7. </w:t>
      </w:r>
      <w:r w:rsidR="00A45971">
        <w:t>Cited in</w:t>
      </w:r>
      <w:r w:rsidR="00B44166">
        <w:t xml:space="preserve"> </w:t>
      </w:r>
      <w:r w:rsidR="00B44166">
        <w:rPr>
          <w:i/>
          <w:iCs/>
        </w:rPr>
        <w:t>The Catholic Mass</w:t>
      </w:r>
      <w:r w:rsidR="00BF1408">
        <w:rPr>
          <w:i/>
          <w:iCs/>
        </w:rPr>
        <w:t xml:space="preserve">, </w:t>
      </w:r>
      <w:r w:rsidR="00BF1408">
        <w:t>by Bishop Athanasius Schneider (Manchester, N</w:t>
      </w:r>
      <w:r w:rsidR="0032347F">
        <w:t>H</w:t>
      </w:r>
      <w:r w:rsidR="00BF1408">
        <w:t>, Sophia Institute Press, 202</w:t>
      </w:r>
      <w:r w:rsidR="005A0B95">
        <w:t>1), 94-97.</w:t>
      </w:r>
    </w:p>
    <w:p w14:paraId="44F9D59C" w14:textId="77777777" w:rsidR="00E95E7F" w:rsidRPr="00BF1408" w:rsidRDefault="00E95E7F">
      <w:pPr>
        <w:pStyle w:val="FootnoteText"/>
      </w:pPr>
    </w:p>
  </w:footnote>
  <w:footnote w:id="2">
    <w:p w14:paraId="06A166DD" w14:textId="1631CB68" w:rsidR="00A45971" w:rsidRPr="00BF1408" w:rsidRDefault="0032347F" w:rsidP="001B223E">
      <w:pPr>
        <w:pStyle w:val="FootnoteText"/>
      </w:pPr>
      <w:r>
        <w:rPr>
          <w:rStyle w:val="FootnoteReference"/>
        </w:rPr>
        <w:footnoteRef/>
      </w:r>
      <w:r>
        <w:t xml:space="preserve"> </w:t>
      </w:r>
      <w:r>
        <w:rPr>
          <w:i/>
          <w:iCs/>
        </w:rPr>
        <w:t>How to Get More out of Holy Communion</w:t>
      </w:r>
      <w:r>
        <w:t xml:space="preserve"> (Manchester, NH</w:t>
      </w:r>
      <w:r w:rsidR="00090C67">
        <w:t>: Sophia Institute Press, 2013) ch.18 “Be thankful for the gift of the Eucharist,” 133-134.</w:t>
      </w:r>
      <w:r w:rsidR="00A45971" w:rsidRPr="00A45971">
        <w:t xml:space="preserve"> </w:t>
      </w:r>
      <w:r w:rsidR="00A45971">
        <w:t xml:space="preserve">Cited in </w:t>
      </w:r>
      <w:r w:rsidR="00A45971">
        <w:rPr>
          <w:i/>
          <w:iCs/>
        </w:rPr>
        <w:t xml:space="preserve">The Catholic Mass, </w:t>
      </w:r>
      <w:r w:rsidR="00A45971">
        <w:t xml:space="preserve">by Bishop Athanasius Schneider (Manchester, NH, Sophia Institute Press, 2021), </w:t>
      </w:r>
      <w:r w:rsidR="00D44148">
        <w:t>161-162</w:t>
      </w:r>
      <w:r w:rsidR="00A45971">
        <w:t>.</w:t>
      </w:r>
    </w:p>
    <w:p w14:paraId="78EA4EE0" w14:textId="78F3F2A4" w:rsidR="0032347F" w:rsidRPr="0032347F" w:rsidRDefault="0032347F">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08735F" w14:textId="77777777" w:rsidR="008F23F3" w:rsidRPr="002634AE" w:rsidRDefault="008F23F3" w:rsidP="002D7352">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A8DA1F" w14:textId="5037E69C" w:rsidR="00223475" w:rsidRDefault="00223475" w:rsidP="001B223E">
    <w:pPr>
      <w:pStyle w:val="Header"/>
      <w:jc w:val="center"/>
    </w:pPr>
    <w:r>
      <w:t>9</w:t>
    </w:r>
    <w:r w:rsidRPr="002D7352">
      <w:rPr>
        <w:vertAlign w:val="superscript"/>
      </w:rPr>
      <w:t>th</w:t>
    </w:r>
    <w:r>
      <w:t xml:space="preserve"> Grade Religious Education St. Raymond of Pe</w:t>
    </w:r>
    <w:r w:rsidR="00D44148">
      <w:rPr>
        <w:rFonts w:cstheme="minorHAnsi"/>
      </w:rPr>
      <w:t>ñ</w:t>
    </w:r>
    <w:r w:rsidR="00D44148">
      <w:t>a</w:t>
    </w:r>
    <w:r>
      <w:t>fort Catholic Church</w:t>
    </w:r>
  </w:p>
  <w:p w14:paraId="72C49094" w14:textId="77777777" w:rsidR="00223475" w:rsidRDefault="00223475" w:rsidP="001B223E">
    <w:pPr>
      <w:pStyle w:val="Header"/>
      <w:jc w:val="center"/>
    </w:pPr>
    <w:r>
      <w:t xml:space="preserve">Excerpts from </w:t>
    </w:r>
    <w:r>
      <w:rPr>
        <w:i/>
        <w:iCs/>
      </w:rPr>
      <w:t>The Catholic Mass</w:t>
    </w:r>
    <w:r>
      <w:t xml:space="preserve"> by Bishop Athanasius Schneider</w:t>
    </w:r>
  </w:p>
  <w:p w14:paraId="79EB7C3E" w14:textId="77777777" w:rsidR="00223475" w:rsidRDefault="00223475" w:rsidP="001B223E">
    <w:pPr>
      <w:pStyle w:val="Header"/>
      <w:jc w:val="center"/>
    </w:pPr>
    <w:r>
      <w:t>December 4, 2022</w:t>
    </w:r>
  </w:p>
  <w:p w14:paraId="245A4457" w14:textId="77777777" w:rsidR="00DF68AF" w:rsidRDefault="00DF68A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2154"/>
    <w:rsid w:val="00031745"/>
    <w:rsid w:val="00046A68"/>
    <w:rsid w:val="00064452"/>
    <w:rsid w:val="0008456E"/>
    <w:rsid w:val="00090C67"/>
    <w:rsid w:val="000B0848"/>
    <w:rsid w:val="000B2FE4"/>
    <w:rsid w:val="000C146C"/>
    <w:rsid w:val="000F3E3A"/>
    <w:rsid w:val="00106DEA"/>
    <w:rsid w:val="00107C73"/>
    <w:rsid w:val="00123E20"/>
    <w:rsid w:val="00162EE9"/>
    <w:rsid w:val="00165F3D"/>
    <w:rsid w:val="00173900"/>
    <w:rsid w:val="001B2909"/>
    <w:rsid w:val="001D66FD"/>
    <w:rsid w:val="001E03D8"/>
    <w:rsid w:val="00223475"/>
    <w:rsid w:val="00250127"/>
    <w:rsid w:val="002634AE"/>
    <w:rsid w:val="00284249"/>
    <w:rsid w:val="002A37FE"/>
    <w:rsid w:val="002D7352"/>
    <w:rsid w:val="00323120"/>
    <w:rsid w:val="0032347F"/>
    <w:rsid w:val="003349BE"/>
    <w:rsid w:val="003446C9"/>
    <w:rsid w:val="00362154"/>
    <w:rsid w:val="003B21DD"/>
    <w:rsid w:val="003D2361"/>
    <w:rsid w:val="00410BDF"/>
    <w:rsid w:val="0041381E"/>
    <w:rsid w:val="0043461D"/>
    <w:rsid w:val="004E2B47"/>
    <w:rsid w:val="004E435F"/>
    <w:rsid w:val="00500C8A"/>
    <w:rsid w:val="005202D3"/>
    <w:rsid w:val="00531615"/>
    <w:rsid w:val="005A0B95"/>
    <w:rsid w:val="005A6979"/>
    <w:rsid w:val="00602241"/>
    <w:rsid w:val="006B5F77"/>
    <w:rsid w:val="007175E7"/>
    <w:rsid w:val="00727764"/>
    <w:rsid w:val="007349A1"/>
    <w:rsid w:val="00763815"/>
    <w:rsid w:val="00813D64"/>
    <w:rsid w:val="0085280F"/>
    <w:rsid w:val="008611A9"/>
    <w:rsid w:val="00883658"/>
    <w:rsid w:val="008859D8"/>
    <w:rsid w:val="008C4891"/>
    <w:rsid w:val="008F23F3"/>
    <w:rsid w:val="00917550"/>
    <w:rsid w:val="00930605"/>
    <w:rsid w:val="009735F3"/>
    <w:rsid w:val="00975EA6"/>
    <w:rsid w:val="00996748"/>
    <w:rsid w:val="009E4BD4"/>
    <w:rsid w:val="00A45971"/>
    <w:rsid w:val="00A9222C"/>
    <w:rsid w:val="00AE2717"/>
    <w:rsid w:val="00B06990"/>
    <w:rsid w:val="00B300BD"/>
    <w:rsid w:val="00B44166"/>
    <w:rsid w:val="00B633AB"/>
    <w:rsid w:val="00B70334"/>
    <w:rsid w:val="00B95558"/>
    <w:rsid w:val="00BD0EAA"/>
    <w:rsid w:val="00BF1408"/>
    <w:rsid w:val="00C03DAF"/>
    <w:rsid w:val="00C17D5B"/>
    <w:rsid w:val="00C2067E"/>
    <w:rsid w:val="00C31677"/>
    <w:rsid w:val="00D44148"/>
    <w:rsid w:val="00DF68AF"/>
    <w:rsid w:val="00E54B90"/>
    <w:rsid w:val="00E55A05"/>
    <w:rsid w:val="00E831B4"/>
    <w:rsid w:val="00E95E7F"/>
    <w:rsid w:val="00FF50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D06759A"/>
  <w15:chartTrackingRefBased/>
  <w15:docId w15:val="{1D0EA6BD-FEF0-C045-9496-CEE01B3377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C31677"/>
    <w:rPr>
      <w:sz w:val="20"/>
      <w:szCs w:val="20"/>
    </w:rPr>
  </w:style>
  <w:style w:type="character" w:customStyle="1" w:styleId="FootnoteTextChar">
    <w:name w:val="Footnote Text Char"/>
    <w:basedOn w:val="DefaultParagraphFont"/>
    <w:link w:val="FootnoteText"/>
    <w:uiPriority w:val="99"/>
    <w:semiHidden/>
    <w:rsid w:val="00C31677"/>
    <w:rPr>
      <w:sz w:val="20"/>
      <w:szCs w:val="20"/>
    </w:rPr>
  </w:style>
  <w:style w:type="character" w:styleId="FootnoteReference">
    <w:name w:val="footnote reference"/>
    <w:basedOn w:val="DefaultParagraphFont"/>
    <w:uiPriority w:val="99"/>
    <w:semiHidden/>
    <w:unhideWhenUsed/>
    <w:rsid w:val="00C31677"/>
    <w:rPr>
      <w:vertAlign w:val="superscript"/>
    </w:rPr>
  </w:style>
  <w:style w:type="paragraph" w:styleId="Header">
    <w:name w:val="header"/>
    <w:basedOn w:val="Normal"/>
    <w:link w:val="HeaderChar"/>
    <w:uiPriority w:val="99"/>
    <w:unhideWhenUsed/>
    <w:rsid w:val="00DF68AF"/>
    <w:pPr>
      <w:tabs>
        <w:tab w:val="center" w:pos="4680"/>
        <w:tab w:val="right" w:pos="9360"/>
      </w:tabs>
    </w:pPr>
  </w:style>
  <w:style w:type="character" w:customStyle="1" w:styleId="HeaderChar">
    <w:name w:val="Header Char"/>
    <w:basedOn w:val="DefaultParagraphFont"/>
    <w:link w:val="Header"/>
    <w:uiPriority w:val="99"/>
    <w:rsid w:val="00DF68AF"/>
  </w:style>
  <w:style w:type="paragraph" w:styleId="Footer">
    <w:name w:val="footer"/>
    <w:basedOn w:val="Normal"/>
    <w:link w:val="FooterChar"/>
    <w:uiPriority w:val="99"/>
    <w:unhideWhenUsed/>
    <w:rsid w:val="00DF68AF"/>
    <w:pPr>
      <w:tabs>
        <w:tab w:val="center" w:pos="4680"/>
        <w:tab w:val="right" w:pos="9360"/>
      </w:tabs>
    </w:pPr>
  </w:style>
  <w:style w:type="character" w:customStyle="1" w:styleId="FooterChar">
    <w:name w:val="Footer Char"/>
    <w:basedOn w:val="DefaultParagraphFont"/>
    <w:link w:val="Footer"/>
    <w:uiPriority w:val="99"/>
    <w:rsid w:val="00DF68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871</Words>
  <Characters>4969</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2</cp:revision>
  <dcterms:created xsi:type="dcterms:W3CDTF">2022-12-04T18:35:00Z</dcterms:created>
  <dcterms:modified xsi:type="dcterms:W3CDTF">2022-12-04T18:35:00Z</dcterms:modified>
</cp:coreProperties>
</file>