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0CFA61" w14:textId="1621D9C7" w:rsidR="00C51EE3" w:rsidRDefault="00C51EE3" w:rsidP="00C868B5">
      <w:r>
        <w:t>Some people call it the greatest time to be a Catholic in the 20</w:t>
      </w:r>
      <w:r w:rsidRPr="00C51EE3">
        <w:rPr>
          <w:vertAlign w:val="superscript"/>
        </w:rPr>
        <w:t>th</w:t>
      </w:r>
      <w:r>
        <w:t xml:space="preserve"> century. </w:t>
      </w:r>
      <w:r w:rsidR="00CD59BA">
        <w:t>O</w:t>
      </w:r>
      <w:r>
        <w:t xml:space="preserve">n </w:t>
      </w:r>
      <w:r w:rsidR="00081A39">
        <w:t>October 22,</w:t>
      </w:r>
      <w:r>
        <w:t xml:space="preserve"> 1978, </w:t>
      </w:r>
      <w:r w:rsidR="000F5372">
        <w:t>Karol Wojtyla was elected</w:t>
      </w:r>
      <w:r>
        <w:t xml:space="preserve"> the Supreme Pontiff of the Catholic Church</w:t>
      </w:r>
      <w:r w:rsidR="004822DC">
        <w:t>,</w:t>
      </w:r>
      <w:r w:rsidR="000F5372">
        <w:t xml:space="preserve"> taking the name John Paul II</w:t>
      </w:r>
      <w:r>
        <w:t xml:space="preserve">. </w:t>
      </w:r>
    </w:p>
    <w:p w14:paraId="5B3AE48F" w14:textId="77777777" w:rsidR="000F5372" w:rsidRDefault="000F5372" w:rsidP="00C51EE3">
      <w:pPr>
        <w:ind w:left="360"/>
      </w:pPr>
    </w:p>
    <w:p w14:paraId="4064ED1D" w14:textId="09DF3A06" w:rsidR="00C51EE3" w:rsidRDefault="00C51EE3" w:rsidP="00C868B5">
      <w:r>
        <w:t xml:space="preserve">For the next 27 years, he ruled both as a young charismatic leader in his early years to his final years as he struggled with Parkinson’s disease which wreaked havoc over his body, but not his mind. Finally, it was the eve of Mercy Sunday, a week after Easter, </w:t>
      </w:r>
      <w:r w:rsidR="00F55810">
        <w:t xml:space="preserve">in </w:t>
      </w:r>
      <w:r w:rsidR="00CB2CCF">
        <w:t>2005</w:t>
      </w:r>
      <w:r w:rsidR="00070D9E">
        <w:t xml:space="preserve"> </w:t>
      </w:r>
      <w:r>
        <w:t xml:space="preserve">when he was called to the Lord. </w:t>
      </w:r>
    </w:p>
    <w:p w14:paraId="3AB1378F" w14:textId="77777777" w:rsidR="00C51EE3" w:rsidRDefault="00C51EE3" w:rsidP="00C51EE3">
      <w:pPr>
        <w:ind w:left="360"/>
      </w:pPr>
    </w:p>
    <w:p w14:paraId="008095B7" w14:textId="70AEF1C2" w:rsidR="00C51EE3" w:rsidRDefault="00C51EE3" w:rsidP="00C868B5">
      <w:r>
        <w:t>We will discuss Mercy Sunday and St. Faustina later in the course, but Pope John Paul II had a special devotion to her stemming from his early life in Poland. It was the year 2000, on the Sunday after Easter when he canonized St. Faustina</w:t>
      </w:r>
      <w:r w:rsidR="00107E31">
        <w:t>,</w:t>
      </w:r>
      <w:r>
        <w:t xml:space="preserve"> announcing that henceforth that day will be known as Mercy Sunday.</w:t>
      </w:r>
    </w:p>
    <w:p w14:paraId="0075B61B" w14:textId="77777777" w:rsidR="00C51EE3" w:rsidRDefault="00C51EE3" w:rsidP="00C51EE3">
      <w:pPr>
        <w:ind w:left="360"/>
      </w:pPr>
    </w:p>
    <w:p w14:paraId="7AE3A498" w14:textId="25DFC4EE" w:rsidR="00C51EE3" w:rsidRDefault="00C51EE3" w:rsidP="00C868B5">
      <w:r>
        <w:t>So</w:t>
      </w:r>
      <w:r w:rsidR="00110A73">
        <w:t>,</w:t>
      </w:r>
      <w:r>
        <w:t xml:space="preserve"> what is the big deal about our saintly pope</w:t>
      </w:r>
      <w:r w:rsidR="00107E31">
        <w:t>?</w:t>
      </w:r>
      <w:r>
        <w:t xml:space="preserve"> Let me name a few:</w:t>
      </w:r>
    </w:p>
    <w:p w14:paraId="0300B805" w14:textId="77777777" w:rsidR="00C51EE3" w:rsidRDefault="00C51EE3" w:rsidP="00C51EE3">
      <w:pPr>
        <w:ind w:left="360"/>
      </w:pPr>
    </w:p>
    <w:p w14:paraId="167E7011" w14:textId="67E45328" w:rsidR="00C51EE3" w:rsidRDefault="00C51EE3" w:rsidP="00C868B5">
      <w:pPr>
        <w:pStyle w:val="ListParagraph"/>
        <w:numPr>
          <w:ilvl w:val="0"/>
          <w:numId w:val="2"/>
        </w:numPr>
      </w:pPr>
      <w:r>
        <w:t>His predecessor, Pope John Paul I</w:t>
      </w:r>
      <w:r w:rsidR="00560897">
        <w:t>,</w:t>
      </w:r>
      <w:r>
        <w:t xml:space="preserve"> was pope for 30 days </w:t>
      </w:r>
      <w:r w:rsidR="00560897">
        <w:t>before</w:t>
      </w:r>
      <w:r>
        <w:t xml:space="preserve"> he died of a heart attack. He did not expect to be pope</w:t>
      </w:r>
      <w:r w:rsidR="00FB2BEE">
        <w:t xml:space="preserve">, but humbly accepted the role. Cardinal Karol </w:t>
      </w:r>
      <w:r w:rsidR="000F5372">
        <w:t>Wojtyla</w:t>
      </w:r>
      <w:r w:rsidR="00FB2BEE">
        <w:t xml:space="preserve"> had just returned to Poland</w:t>
      </w:r>
      <w:r w:rsidR="009556ED">
        <w:t xml:space="preserve">, where he was </w:t>
      </w:r>
      <w:r w:rsidR="00CA44E8">
        <w:t>keeping the Catholic Church alive in spite of Communist rule</w:t>
      </w:r>
      <w:r w:rsidR="002F115A">
        <w:t>.</w:t>
      </w:r>
      <w:r w:rsidR="002348CB">
        <w:t xml:space="preserve"> </w:t>
      </w:r>
      <w:r w:rsidR="00B32B71">
        <w:t xml:space="preserve">He quickly </w:t>
      </w:r>
      <w:r w:rsidR="0089710F">
        <w:t>returned to Rome where</w:t>
      </w:r>
      <w:r w:rsidR="00FB2BEE">
        <w:t xml:space="preserve"> he </w:t>
      </w:r>
      <w:r w:rsidR="0089710F">
        <w:t>would be elected pope</w:t>
      </w:r>
      <w:r w:rsidR="00FB2BEE">
        <w:t>. None of the historians and pope-watcher</w:t>
      </w:r>
      <w:r w:rsidR="00B85FDD">
        <w:t>s</w:t>
      </w:r>
      <w:r w:rsidR="00FB2BEE">
        <w:t xml:space="preserve"> had either of these men picked as the next pope.</w:t>
      </w:r>
    </w:p>
    <w:p w14:paraId="45B5C0FA" w14:textId="77777777" w:rsidR="000F5372" w:rsidRDefault="000F5372" w:rsidP="000F5372">
      <w:pPr>
        <w:pStyle w:val="ListParagraph"/>
      </w:pPr>
    </w:p>
    <w:p w14:paraId="7AD7477E" w14:textId="6C9D3F56" w:rsidR="00FB2BEE" w:rsidRDefault="00FB2BEE" w:rsidP="00C51EE3">
      <w:pPr>
        <w:pStyle w:val="ListParagraph"/>
        <w:numPr>
          <w:ilvl w:val="0"/>
          <w:numId w:val="2"/>
        </w:numPr>
      </w:pPr>
      <w:r>
        <w:t>Both John Paul I and John Paul II selected a double name. That had never been done in the past.</w:t>
      </w:r>
    </w:p>
    <w:p w14:paraId="1DE95EC5" w14:textId="77777777" w:rsidR="000F5372" w:rsidRDefault="000F5372" w:rsidP="000F5372">
      <w:pPr>
        <w:ind w:left="360"/>
      </w:pPr>
    </w:p>
    <w:p w14:paraId="276820D2" w14:textId="1B54910E" w:rsidR="00FB2BEE" w:rsidRDefault="00FB2BEE" w:rsidP="00C51EE3">
      <w:pPr>
        <w:pStyle w:val="ListParagraph"/>
        <w:numPr>
          <w:ilvl w:val="0"/>
          <w:numId w:val="2"/>
        </w:numPr>
      </w:pPr>
      <w:r>
        <w:t>As indicated above, 1978 was a historic year because it hadn’t been since 1648 whe</w:t>
      </w:r>
      <w:r w:rsidR="00E34A43">
        <w:t>n</w:t>
      </w:r>
      <w:r>
        <w:t xml:space="preserve"> there were three popes in the same year.</w:t>
      </w:r>
    </w:p>
    <w:p w14:paraId="26BE17B2" w14:textId="77777777" w:rsidR="000F5372" w:rsidRDefault="000F5372" w:rsidP="000F5372">
      <w:pPr>
        <w:pStyle w:val="ListParagraph"/>
      </w:pPr>
    </w:p>
    <w:p w14:paraId="21B8D8F3" w14:textId="596C6227" w:rsidR="00FB2BEE" w:rsidRDefault="00FB2BEE" w:rsidP="00C51EE3">
      <w:pPr>
        <w:pStyle w:val="ListParagraph"/>
        <w:numPr>
          <w:ilvl w:val="0"/>
          <w:numId w:val="2"/>
        </w:numPr>
      </w:pPr>
      <w:r>
        <w:t>Pope John Paul II was the first non-Italian Pope since 1523. He was known in Rome as an intellectual who could express himself in understandable language.</w:t>
      </w:r>
    </w:p>
    <w:p w14:paraId="3ED4E37B" w14:textId="77777777" w:rsidR="000F5372" w:rsidRDefault="000F5372" w:rsidP="000F5372">
      <w:pPr>
        <w:pStyle w:val="ListParagraph"/>
      </w:pPr>
    </w:p>
    <w:p w14:paraId="0AB08EA7" w14:textId="58A04B3B" w:rsidR="00FB2BEE" w:rsidRDefault="00FB2BEE" w:rsidP="00C51EE3">
      <w:pPr>
        <w:pStyle w:val="ListParagraph"/>
        <w:numPr>
          <w:ilvl w:val="0"/>
          <w:numId w:val="2"/>
        </w:numPr>
      </w:pPr>
      <w:r>
        <w:t xml:space="preserve">He was from a Communist country. This is most significant because, being from Poland, he faced both the Nazis and then the Soviets during and after World War II. </w:t>
      </w:r>
      <w:r w:rsidR="0078213B">
        <w:t xml:space="preserve">On September 1, 1939, Adolf </w:t>
      </w:r>
      <w:r>
        <w:t>Hitler</w:t>
      </w:r>
      <w:r w:rsidR="0078213B">
        <w:t>’s army inv</w:t>
      </w:r>
      <w:r w:rsidR="009B0DE1">
        <w:t xml:space="preserve">aded Poland. </w:t>
      </w:r>
      <w:r w:rsidR="00212B26">
        <w:t xml:space="preserve"> A few years later, </w:t>
      </w:r>
      <w:r w:rsidR="008B1D7B">
        <w:t xml:space="preserve">the </w:t>
      </w:r>
      <w:r w:rsidR="00212B26">
        <w:t>Soviet</w:t>
      </w:r>
      <w:r w:rsidR="008B1D7B">
        <w:t xml:space="preserve"> Army</w:t>
      </w:r>
      <w:r w:rsidR="00212B26">
        <w:t xml:space="preserve"> attacked the Nazi’s in Poland. </w:t>
      </w:r>
      <w:r w:rsidR="00BC3374">
        <w:t xml:space="preserve"> </w:t>
      </w:r>
      <w:r w:rsidR="006C4FEB">
        <w:t xml:space="preserve">The Polish people had no place to run. To the west was Germany; to the east was the Soviet Union. </w:t>
      </w:r>
      <w:r w:rsidR="00BC3374">
        <w:t>Poland</w:t>
      </w:r>
      <w:r>
        <w:t xml:space="preserve"> </w:t>
      </w:r>
      <w:r w:rsidR="00DE021B">
        <w:t xml:space="preserve">ended up being occupied by the Soviet army after World War II where its influence remained until </w:t>
      </w:r>
      <w:r w:rsidR="00074444">
        <w:t>the dissolution of the Warsaw Pact in 1991 and the fall of the Soviet Union. The Soviet troops left the country in 1992.</w:t>
      </w:r>
    </w:p>
    <w:p w14:paraId="4113B67D" w14:textId="77777777" w:rsidR="000F5372" w:rsidRDefault="000F5372" w:rsidP="000F5372"/>
    <w:p w14:paraId="25430222" w14:textId="03380359" w:rsidR="00C54200" w:rsidRDefault="00FB2BEE" w:rsidP="00C54200">
      <w:pPr>
        <w:pStyle w:val="ListParagraph"/>
        <w:numPr>
          <w:ilvl w:val="0"/>
          <w:numId w:val="2"/>
        </w:numPr>
      </w:pPr>
      <w:r>
        <w:t xml:space="preserve">Being a youthful 58 when he was elected and extremely charismatic, </w:t>
      </w:r>
      <w:r w:rsidR="00A15E35">
        <w:t>the pope</w:t>
      </w:r>
      <w:r>
        <w:t xml:space="preserve"> was very popular</w:t>
      </w:r>
      <w:r w:rsidR="00F44074">
        <w:t>,</w:t>
      </w:r>
      <w:r>
        <w:t xml:space="preserve"> especially with young people</w:t>
      </w:r>
      <w:r w:rsidR="00427D94">
        <w:t>.</w:t>
      </w:r>
      <w:r>
        <w:t xml:space="preserve"> His Masses sometime</w:t>
      </w:r>
      <w:r w:rsidR="00F44074">
        <w:t>s</w:t>
      </w:r>
      <w:r>
        <w:t xml:space="preserve"> drew upward of </w:t>
      </w:r>
      <w:r w:rsidR="00F44074">
        <w:t>two</w:t>
      </w:r>
      <w:r>
        <w:t xml:space="preserve"> </w:t>
      </w:r>
      <w:r>
        <w:lastRenderedPageBreak/>
        <w:t>million attendees.</w:t>
      </w:r>
      <w:r w:rsidR="00B96118">
        <w:t xml:space="preserve"> H</w:t>
      </w:r>
      <w:r w:rsidR="00243AFC">
        <w:t>e</w:t>
      </w:r>
      <w:r w:rsidR="00B96118">
        <w:t xml:space="preserve"> was an avid skier and was often found skiing even after becoming pope.</w:t>
      </w:r>
    </w:p>
    <w:p w14:paraId="20CBCFD9" w14:textId="77777777" w:rsidR="000F5372" w:rsidRDefault="000F5372" w:rsidP="000F5372">
      <w:pPr>
        <w:pStyle w:val="ListParagraph"/>
      </w:pPr>
    </w:p>
    <w:p w14:paraId="276AED46" w14:textId="06BF766F" w:rsidR="00C54200" w:rsidRDefault="00C54200" w:rsidP="00C54200">
      <w:pPr>
        <w:pStyle w:val="ListParagraph"/>
        <w:numPr>
          <w:ilvl w:val="0"/>
          <w:numId w:val="2"/>
        </w:numPr>
      </w:pPr>
      <w:r>
        <w:t>He was the most traveled pope. He made three trips to the United States as pope. In each, he was treated with far greater respect than other heads of state. He would for</w:t>
      </w:r>
      <w:r w:rsidR="00421269">
        <w:t>e</w:t>
      </w:r>
      <w:r>
        <w:t>go a state dinner at the White House to be with Catholics in Iowa or Louisiana, or skiing in Colorado, or visiting the mission churches of California.</w:t>
      </w:r>
    </w:p>
    <w:p w14:paraId="5A38812A" w14:textId="77777777" w:rsidR="000F5372" w:rsidRDefault="000F5372" w:rsidP="000F5372">
      <w:pPr>
        <w:pStyle w:val="ListParagraph"/>
      </w:pPr>
    </w:p>
    <w:p w14:paraId="2FE3F736" w14:textId="64A4CE65" w:rsidR="00C51EE3" w:rsidRDefault="00C54200" w:rsidP="00C54200">
      <w:pPr>
        <w:pStyle w:val="ListParagraph"/>
        <w:numPr>
          <w:ilvl w:val="0"/>
          <w:numId w:val="2"/>
        </w:numPr>
      </w:pPr>
      <w:r>
        <w:t>On the feast of Our Lady of Fatima on February 13, 1981, a Yugoslav assassin shot the pope. While he was in grave condition at the time of the shooting, he survived. Doctors say that the bullet took a miraculous turn as it was heading to his heart and for no apparent reason, missed it by nearly a few millimeters. He went to Fatima, Portugal, one year later to thank Our Lady for sparing his life.</w:t>
      </w:r>
    </w:p>
    <w:p w14:paraId="142615E1" w14:textId="77777777" w:rsidR="000F5372" w:rsidRDefault="000F5372" w:rsidP="000F5372">
      <w:pPr>
        <w:pStyle w:val="ListParagraph"/>
      </w:pPr>
    </w:p>
    <w:p w14:paraId="7FE774CC" w14:textId="125EF8F2" w:rsidR="00C51EE3" w:rsidRDefault="00C54200" w:rsidP="00C54200">
      <w:pPr>
        <w:pStyle w:val="ListParagraph"/>
        <w:numPr>
          <w:ilvl w:val="0"/>
          <w:numId w:val="2"/>
        </w:numPr>
      </w:pPr>
      <w:r>
        <w:t xml:space="preserve">He was both a philosopher and a theologian – something very rare for an individual, let alone a </w:t>
      </w:r>
      <w:r w:rsidR="009B3923">
        <w:t>p</w:t>
      </w:r>
      <w:r>
        <w:t xml:space="preserve">ope. Some say that his philosophical </w:t>
      </w:r>
      <w:r w:rsidR="000F5372">
        <w:t>thought,</w:t>
      </w:r>
      <w:r>
        <w:t xml:space="preserve"> which was focused on the human person, will in time be </w:t>
      </w:r>
      <w:r w:rsidR="00357C27">
        <w:t>viewed</w:t>
      </w:r>
      <w:r w:rsidR="00F6308B">
        <w:t xml:space="preserve"> as equal to</w:t>
      </w:r>
      <w:r>
        <w:t xml:space="preserve"> the two other major philosophical writers of the Church – St. Augustine in the fourth century and St. Thomas Aquinas in the 12</w:t>
      </w:r>
      <w:r w:rsidRPr="00C54200">
        <w:rPr>
          <w:vertAlign w:val="superscript"/>
        </w:rPr>
        <w:t>th</w:t>
      </w:r>
      <w:r>
        <w:t xml:space="preserve"> century. 800 years separated these two great scholars of the </w:t>
      </w:r>
      <w:r w:rsidR="002A300C">
        <w:t>C</w:t>
      </w:r>
      <w:r>
        <w:t>hurch. It would take</w:t>
      </w:r>
      <w:r w:rsidR="00063C71">
        <w:t xml:space="preserve"> almost</w:t>
      </w:r>
      <w:r>
        <w:t xml:space="preserve"> another 800 years for someone else to come along. </w:t>
      </w:r>
      <w:r w:rsidR="000F5372">
        <w:t>He was a brilliant man.</w:t>
      </w:r>
      <w:r w:rsidR="00CF2712">
        <w:t xml:space="preserve"> </w:t>
      </w:r>
    </w:p>
    <w:p w14:paraId="3555117B" w14:textId="77777777" w:rsidR="00CF2712" w:rsidRDefault="00CF2712" w:rsidP="00CF2712">
      <w:pPr>
        <w:pStyle w:val="ListParagraph"/>
      </w:pPr>
    </w:p>
    <w:p w14:paraId="55E7B69A" w14:textId="57C64445" w:rsidR="00CF2712" w:rsidRDefault="00CF2712" w:rsidP="00C54200">
      <w:pPr>
        <w:pStyle w:val="ListParagraph"/>
        <w:numPr>
          <w:ilvl w:val="0"/>
          <w:numId w:val="2"/>
        </w:numPr>
      </w:pPr>
      <w:r>
        <w:t xml:space="preserve">While he had no diplomatic experience, he opposed the </w:t>
      </w:r>
      <w:r w:rsidR="00EF0589">
        <w:rPr>
          <w:i/>
          <w:iCs/>
        </w:rPr>
        <w:t xml:space="preserve">Ostpolitik </w:t>
      </w:r>
      <w:r w:rsidR="00A37C22">
        <w:t xml:space="preserve">doctrine </w:t>
      </w:r>
      <w:r w:rsidR="005E2DC0">
        <w:t xml:space="preserve">led by the Vatican Secretary of State, Cardinal Agostino </w:t>
      </w:r>
      <w:proofErr w:type="spellStart"/>
      <w:r w:rsidR="005E2DC0">
        <w:t>Casaroli</w:t>
      </w:r>
      <w:proofErr w:type="spellEnd"/>
      <w:r w:rsidR="008236E8">
        <w:t xml:space="preserve">, which encouraged dialog </w:t>
      </w:r>
      <w:r w:rsidR="00C868B5">
        <w:t xml:space="preserve">between the Vatican and the Communist regimes around the world. Dialog in most cases led to appeasement where the Vatican gained little or nothing and the regime could continue doing what it was doing. Such a policy seems to be the </w:t>
      </w:r>
      <w:r w:rsidR="00C868B5">
        <w:rPr>
          <w:i/>
          <w:iCs/>
        </w:rPr>
        <w:t xml:space="preserve">modus operandi </w:t>
      </w:r>
      <w:r w:rsidR="00C868B5">
        <w:t>in negotiations between the Vatican and the Communist Chinese.</w:t>
      </w:r>
      <w:r>
        <w:t xml:space="preserve"> </w:t>
      </w:r>
    </w:p>
    <w:p w14:paraId="7A88DCA6" w14:textId="77777777" w:rsidR="000F5372" w:rsidRDefault="000F5372" w:rsidP="000F5372"/>
    <w:p w14:paraId="3E4AD3CA" w14:textId="7A294C5D" w:rsidR="00C51EE3" w:rsidRDefault="00C54200" w:rsidP="00C54200">
      <w:pPr>
        <w:pStyle w:val="ListParagraph"/>
        <w:numPr>
          <w:ilvl w:val="0"/>
          <w:numId w:val="2"/>
        </w:numPr>
      </w:pPr>
      <w:r>
        <w:t xml:space="preserve">As a very young bishop, Karol Wojtyla had a significant influence in several of the documents which emerged from the Second Vatican Council. </w:t>
      </w:r>
    </w:p>
    <w:p w14:paraId="51602A9F" w14:textId="77777777" w:rsidR="00495139" w:rsidRDefault="00495139" w:rsidP="00495139"/>
    <w:p w14:paraId="0DA7472C" w14:textId="31B4853B" w:rsidR="00E902EE" w:rsidRDefault="002A300C" w:rsidP="00E902EE">
      <w:pPr>
        <w:numPr>
          <w:ilvl w:val="0"/>
          <w:numId w:val="2"/>
        </w:numPr>
      </w:pPr>
      <w:r>
        <w:t>He e</w:t>
      </w:r>
      <w:r w:rsidR="00E902EE" w:rsidRPr="00E902EE">
        <w:t>stablished a new Code of Canon Law</w:t>
      </w:r>
      <w:r w:rsidR="00C9069D">
        <w:t xml:space="preserve"> governing the operation of the Church. </w:t>
      </w:r>
      <w:r>
        <w:t>(</w:t>
      </w:r>
      <w:r w:rsidR="00C9069D">
        <w:t>St. Raymond was the first person commissioned to compile the first Code of Canon Law.</w:t>
      </w:r>
      <w:r>
        <w:t>)</w:t>
      </w:r>
    </w:p>
    <w:p w14:paraId="5786A4BD" w14:textId="77777777" w:rsidR="00E902EE" w:rsidRPr="00E902EE" w:rsidRDefault="00E902EE" w:rsidP="0066481D"/>
    <w:p w14:paraId="65620FDD" w14:textId="03A7DDEF" w:rsidR="00E902EE" w:rsidRDefault="002A300C" w:rsidP="00E902EE">
      <w:pPr>
        <w:numPr>
          <w:ilvl w:val="0"/>
          <w:numId w:val="2"/>
        </w:numPr>
      </w:pPr>
      <w:r>
        <w:t>His i</w:t>
      </w:r>
      <w:r w:rsidR="00E902EE" w:rsidRPr="00E902EE">
        <w:t>nfluence and teaching brought down the Communist world in Europe</w:t>
      </w:r>
      <w:r w:rsidR="0066481D">
        <w:t>.</w:t>
      </w:r>
      <w:r w:rsidR="00BE3D72">
        <w:t xml:space="preserve"> </w:t>
      </w:r>
      <w:r w:rsidR="00ED0ACC">
        <w:t xml:space="preserve">There </w:t>
      </w:r>
      <w:r w:rsidR="002C72F4">
        <w:t>are</w:t>
      </w:r>
      <w:r w:rsidR="00ED0ACC">
        <w:t xml:space="preserve"> books written about this. </w:t>
      </w:r>
      <w:r w:rsidR="00D64EB1">
        <w:t xml:space="preserve">There are two </w:t>
      </w:r>
      <w:r w:rsidR="00D0594E">
        <w:t xml:space="preserve">that are most significant, </w:t>
      </w:r>
      <w:r w:rsidR="00D0594E">
        <w:rPr>
          <w:i/>
          <w:iCs/>
        </w:rPr>
        <w:t xml:space="preserve">Witness to Hope </w:t>
      </w:r>
      <w:r w:rsidR="00D0594E">
        <w:t xml:space="preserve">by George Weigel, which is a biography of Pope John Paul II. The second is </w:t>
      </w:r>
      <w:r w:rsidR="00D0594E">
        <w:rPr>
          <w:i/>
          <w:iCs/>
        </w:rPr>
        <w:t>A Pope and a President</w:t>
      </w:r>
      <w:r w:rsidR="003D1B59">
        <w:rPr>
          <w:i/>
          <w:iCs/>
        </w:rPr>
        <w:t>,</w:t>
      </w:r>
      <w:r w:rsidR="00AC2B25">
        <w:rPr>
          <w:i/>
          <w:iCs/>
        </w:rPr>
        <w:t xml:space="preserve">” </w:t>
      </w:r>
      <w:r w:rsidR="00AC2B25">
        <w:t xml:space="preserve">by </w:t>
      </w:r>
      <w:r w:rsidR="00A06C74">
        <w:t xml:space="preserve">Paul </w:t>
      </w:r>
      <w:proofErr w:type="spellStart"/>
      <w:r w:rsidR="00A06C74">
        <w:t>Kengor</w:t>
      </w:r>
      <w:proofErr w:type="spellEnd"/>
      <w:r w:rsidR="00A06C74">
        <w:t xml:space="preserve">. </w:t>
      </w:r>
    </w:p>
    <w:p w14:paraId="3334B8BC" w14:textId="77777777" w:rsidR="00E902EE" w:rsidRPr="00E902EE" w:rsidRDefault="00E902EE" w:rsidP="002C72F4"/>
    <w:p w14:paraId="7E0789EB" w14:textId="374BF9EE" w:rsidR="00E902EE" w:rsidRPr="00E902EE" w:rsidRDefault="00C1046C" w:rsidP="00E902EE">
      <w:pPr>
        <w:numPr>
          <w:ilvl w:val="0"/>
          <w:numId w:val="2"/>
        </w:numPr>
      </w:pPr>
      <w:r>
        <w:t>He c</w:t>
      </w:r>
      <w:r w:rsidR="00E902EE" w:rsidRPr="00E902EE">
        <w:t>reated the first Catechism of the Catholic Church since the Counter-Reformation (Council of Trent in 1566)</w:t>
      </w:r>
      <w:r w:rsidR="00243C23">
        <w:t>.</w:t>
      </w:r>
    </w:p>
    <w:p w14:paraId="4E2AB55C" w14:textId="77777777" w:rsidR="009E7328" w:rsidRDefault="009E7328"/>
    <w:sectPr w:rsidR="009E7328" w:rsidSect="000F5372">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1966E0" w14:textId="77777777" w:rsidR="00DD2727" w:rsidRDefault="00DD2727" w:rsidP="00C51EE3">
      <w:r>
        <w:separator/>
      </w:r>
    </w:p>
  </w:endnote>
  <w:endnote w:type="continuationSeparator" w:id="0">
    <w:p w14:paraId="592A8626" w14:textId="77777777" w:rsidR="00DD2727" w:rsidRDefault="00DD2727" w:rsidP="00C51EE3">
      <w:r>
        <w:continuationSeparator/>
      </w:r>
    </w:p>
  </w:endnote>
  <w:endnote w:type="continuationNotice" w:id="1">
    <w:p w14:paraId="11BE6D29" w14:textId="77777777" w:rsidR="00DD2727" w:rsidRDefault="00DD272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E24852" w14:textId="77777777" w:rsidR="00DD2727" w:rsidRDefault="00DD2727" w:rsidP="00C51EE3">
      <w:r>
        <w:separator/>
      </w:r>
    </w:p>
  </w:footnote>
  <w:footnote w:type="continuationSeparator" w:id="0">
    <w:p w14:paraId="30C162E1" w14:textId="77777777" w:rsidR="00DD2727" w:rsidRDefault="00DD2727" w:rsidP="00C51EE3">
      <w:r>
        <w:continuationSeparator/>
      </w:r>
    </w:p>
  </w:footnote>
  <w:footnote w:type="continuationNotice" w:id="1">
    <w:p w14:paraId="0E1191F8" w14:textId="77777777" w:rsidR="00DD2727" w:rsidRDefault="00DD272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E3D6A3" w14:textId="7557BE09" w:rsidR="000F5372" w:rsidRDefault="000F5372" w:rsidP="000F5372">
    <w:pPr>
      <w:pStyle w:val="Header"/>
      <w:jc w:val="center"/>
    </w:pPr>
    <w:r>
      <w:t>St. Raymond of Peñ</w:t>
    </w:r>
    <w:r w:rsidR="00B454BE">
      <w:t>a</w:t>
    </w:r>
    <w:r>
      <w:t>fort Catholic Church</w:t>
    </w:r>
  </w:p>
  <w:p w14:paraId="00AE0B94" w14:textId="77777777" w:rsidR="000F5372" w:rsidRDefault="000F5372" w:rsidP="000F5372">
    <w:pPr>
      <w:pStyle w:val="Header"/>
      <w:jc w:val="center"/>
    </w:pPr>
    <w:r>
      <w:t>Ninth Grade Religious Education Class</w:t>
    </w:r>
  </w:p>
  <w:p w14:paraId="2FFED082" w14:textId="72D9DEBC" w:rsidR="000F5372" w:rsidRDefault="000F5372" w:rsidP="000F5372">
    <w:pPr>
      <w:pStyle w:val="Header"/>
      <w:jc w:val="center"/>
    </w:pPr>
    <w:r>
      <w:t>October 22, 2022 (Who was Pope Saint John Paul II</w:t>
    </w:r>
    <w:r w:rsidR="00CC3AC2">
      <w:t>?)</w:t>
    </w:r>
  </w:p>
  <w:p w14:paraId="300DC01C" w14:textId="77777777" w:rsidR="000F5372" w:rsidRDefault="000F53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D22444"/>
    <w:multiLevelType w:val="hybridMultilevel"/>
    <w:tmpl w:val="1A1E6D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104223C"/>
    <w:multiLevelType w:val="hybridMultilevel"/>
    <w:tmpl w:val="FAF060BA"/>
    <w:lvl w:ilvl="0" w:tplc="5A8634D8">
      <w:start w:val="1"/>
      <w:numFmt w:val="bullet"/>
      <w:lvlText w:val=""/>
      <w:lvlJc w:val="left"/>
      <w:pPr>
        <w:tabs>
          <w:tab w:val="num" w:pos="720"/>
        </w:tabs>
        <w:ind w:left="720" w:hanging="360"/>
      </w:pPr>
      <w:rPr>
        <w:rFonts w:ascii="Wingdings 3" w:hAnsi="Wingdings 3" w:hint="default"/>
      </w:rPr>
    </w:lvl>
    <w:lvl w:ilvl="1" w:tplc="C39A855A" w:tentative="1">
      <w:start w:val="1"/>
      <w:numFmt w:val="bullet"/>
      <w:lvlText w:val=""/>
      <w:lvlJc w:val="left"/>
      <w:pPr>
        <w:tabs>
          <w:tab w:val="num" w:pos="1440"/>
        </w:tabs>
        <w:ind w:left="1440" w:hanging="360"/>
      </w:pPr>
      <w:rPr>
        <w:rFonts w:ascii="Wingdings 3" w:hAnsi="Wingdings 3" w:hint="default"/>
      </w:rPr>
    </w:lvl>
    <w:lvl w:ilvl="2" w:tplc="5BD2E034" w:tentative="1">
      <w:start w:val="1"/>
      <w:numFmt w:val="bullet"/>
      <w:lvlText w:val=""/>
      <w:lvlJc w:val="left"/>
      <w:pPr>
        <w:tabs>
          <w:tab w:val="num" w:pos="2160"/>
        </w:tabs>
        <w:ind w:left="2160" w:hanging="360"/>
      </w:pPr>
      <w:rPr>
        <w:rFonts w:ascii="Wingdings 3" w:hAnsi="Wingdings 3" w:hint="default"/>
      </w:rPr>
    </w:lvl>
    <w:lvl w:ilvl="3" w:tplc="B0CE70E4" w:tentative="1">
      <w:start w:val="1"/>
      <w:numFmt w:val="bullet"/>
      <w:lvlText w:val=""/>
      <w:lvlJc w:val="left"/>
      <w:pPr>
        <w:tabs>
          <w:tab w:val="num" w:pos="2880"/>
        </w:tabs>
        <w:ind w:left="2880" w:hanging="360"/>
      </w:pPr>
      <w:rPr>
        <w:rFonts w:ascii="Wingdings 3" w:hAnsi="Wingdings 3" w:hint="default"/>
      </w:rPr>
    </w:lvl>
    <w:lvl w:ilvl="4" w:tplc="6A6AEAE4" w:tentative="1">
      <w:start w:val="1"/>
      <w:numFmt w:val="bullet"/>
      <w:lvlText w:val=""/>
      <w:lvlJc w:val="left"/>
      <w:pPr>
        <w:tabs>
          <w:tab w:val="num" w:pos="3600"/>
        </w:tabs>
        <w:ind w:left="3600" w:hanging="360"/>
      </w:pPr>
      <w:rPr>
        <w:rFonts w:ascii="Wingdings 3" w:hAnsi="Wingdings 3" w:hint="default"/>
      </w:rPr>
    </w:lvl>
    <w:lvl w:ilvl="5" w:tplc="B9BAB0E2" w:tentative="1">
      <w:start w:val="1"/>
      <w:numFmt w:val="bullet"/>
      <w:lvlText w:val=""/>
      <w:lvlJc w:val="left"/>
      <w:pPr>
        <w:tabs>
          <w:tab w:val="num" w:pos="4320"/>
        </w:tabs>
        <w:ind w:left="4320" w:hanging="360"/>
      </w:pPr>
      <w:rPr>
        <w:rFonts w:ascii="Wingdings 3" w:hAnsi="Wingdings 3" w:hint="default"/>
      </w:rPr>
    </w:lvl>
    <w:lvl w:ilvl="6" w:tplc="5AFAA8E0" w:tentative="1">
      <w:start w:val="1"/>
      <w:numFmt w:val="bullet"/>
      <w:lvlText w:val=""/>
      <w:lvlJc w:val="left"/>
      <w:pPr>
        <w:tabs>
          <w:tab w:val="num" w:pos="5040"/>
        </w:tabs>
        <w:ind w:left="5040" w:hanging="360"/>
      </w:pPr>
      <w:rPr>
        <w:rFonts w:ascii="Wingdings 3" w:hAnsi="Wingdings 3" w:hint="default"/>
      </w:rPr>
    </w:lvl>
    <w:lvl w:ilvl="7" w:tplc="3E44411A" w:tentative="1">
      <w:start w:val="1"/>
      <w:numFmt w:val="bullet"/>
      <w:lvlText w:val=""/>
      <w:lvlJc w:val="left"/>
      <w:pPr>
        <w:tabs>
          <w:tab w:val="num" w:pos="5760"/>
        </w:tabs>
        <w:ind w:left="5760" w:hanging="360"/>
      </w:pPr>
      <w:rPr>
        <w:rFonts w:ascii="Wingdings 3" w:hAnsi="Wingdings 3" w:hint="default"/>
      </w:rPr>
    </w:lvl>
    <w:lvl w:ilvl="8" w:tplc="1896B276" w:tentative="1">
      <w:start w:val="1"/>
      <w:numFmt w:val="bullet"/>
      <w:lvlText w:val=""/>
      <w:lvlJc w:val="left"/>
      <w:pPr>
        <w:tabs>
          <w:tab w:val="num" w:pos="6480"/>
        </w:tabs>
        <w:ind w:left="6480" w:hanging="360"/>
      </w:pPr>
      <w:rPr>
        <w:rFonts w:ascii="Wingdings 3" w:hAnsi="Wingdings 3" w:hint="default"/>
      </w:rPr>
    </w:lvl>
  </w:abstractNum>
  <w:abstractNum w:abstractNumId="2" w15:restartNumberingAfterBreak="0">
    <w:nsid w:val="66A9320A"/>
    <w:multiLevelType w:val="hybridMultilevel"/>
    <w:tmpl w:val="DECE13F0"/>
    <w:lvl w:ilvl="0" w:tplc="3122327E">
      <w:start w:val="1"/>
      <w:numFmt w:val="bullet"/>
      <w:lvlText w:val="u"/>
      <w:lvlJc w:val="left"/>
      <w:pPr>
        <w:tabs>
          <w:tab w:val="num" w:pos="720"/>
        </w:tabs>
        <w:ind w:left="720" w:hanging="360"/>
      </w:pPr>
      <w:rPr>
        <w:rFonts w:ascii="Wingdings 3" w:hAnsi="Wingdings 3" w:hint="default"/>
      </w:rPr>
    </w:lvl>
    <w:lvl w:ilvl="1" w:tplc="79181342" w:tentative="1">
      <w:start w:val="1"/>
      <w:numFmt w:val="bullet"/>
      <w:lvlText w:val="u"/>
      <w:lvlJc w:val="left"/>
      <w:pPr>
        <w:tabs>
          <w:tab w:val="num" w:pos="1440"/>
        </w:tabs>
        <w:ind w:left="1440" w:hanging="360"/>
      </w:pPr>
      <w:rPr>
        <w:rFonts w:ascii="Wingdings 3" w:hAnsi="Wingdings 3" w:hint="default"/>
      </w:rPr>
    </w:lvl>
    <w:lvl w:ilvl="2" w:tplc="1390E366" w:tentative="1">
      <w:start w:val="1"/>
      <w:numFmt w:val="bullet"/>
      <w:lvlText w:val="u"/>
      <w:lvlJc w:val="left"/>
      <w:pPr>
        <w:tabs>
          <w:tab w:val="num" w:pos="2160"/>
        </w:tabs>
        <w:ind w:left="2160" w:hanging="360"/>
      </w:pPr>
      <w:rPr>
        <w:rFonts w:ascii="Wingdings 3" w:hAnsi="Wingdings 3" w:hint="default"/>
      </w:rPr>
    </w:lvl>
    <w:lvl w:ilvl="3" w:tplc="589E09E8" w:tentative="1">
      <w:start w:val="1"/>
      <w:numFmt w:val="bullet"/>
      <w:lvlText w:val="u"/>
      <w:lvlJc w:val="left"/>
      <w:pPr>
        <w:tabs>
          <w:tab w:val="num" w:pos="2880"/>
        </w:tabs>
        <w:ind w:left="2880" w:hanging="360"/>
      </w:pPr>
      <w:rPr>
        <w:rFonts w:ascii="Wingdings 3" w:hAnsi="Wingdings 3" w:hint="default"/>
      </w:rPr>
    </w:lvl>
    <w:lvl w:ilvl="4" w:tplc="4712EF4C" w:tentative="1">
      <w:start w:val="1"/>
      <w:numFmt w:val="bullet"/>
      <w:lvlText w:val="u"/>
      <w:lvlJc w:val="left"/>
      <w:pPr>
        <w:tabs>
          <w:tab w:val="num" w:pos="3600"/>
        </w:tabs>
        <w:ind w:left="3600" w:hanging="360"/>
      </w:pPr>
      <w:rPr>
        <w:rFonts w:ascii="Wingdings 3" w:hAnsi="Wingdings 3" w:hint="default"/>
      </w:rPr>
    </w:lvl>
    <w:lvl w:ilvl="5" w:tplc="CDDC052A" w:tentative="1">
      <w:start w:val="1"/>
      <w:numFmt w:val="bullet"/>
      <w:lvlText w:val="u"/>
      <w:lvlJc w:val="left"/>
      <w:pPr>
        <w:tabs>
          <w:tab w:val="num" w:pos="4320"/>
        </w:tabs>
        <w:ind w:left="4320" w:hanging="360"/>
      </w:pPr>
      <w:rPr>
        <w:rFonts w:ascii="Wingdings 3" w:hAnsi="Wingdings 3" w:hint="default"/>
      </w:rPr>
    </w:lvl>
    <w:lvl w:ilvl="6" w:tplc="95043348" w:tentative="1">
      <w:start w:val="1"/>
      <w:numFmt w:val="bullet"/>
      <w:lvlText w:val="u"/>
      <w:lvlJc w:val="left"/>
      <w:pPr>
        <w:tabs>
          <w:tab w:val="num" w:pos="5040"/>
        </w:tabs>
        <w:ind w:left="5040" w:hanging="360"/>
      </w:pPr>
      <w:rPr>
        <w:rFonts w:ascii="Wingdings 3" w:hAnsi="Wingdings 3" w:hint="default"/>
      </w:rPr>
    </w:lvl>
    <w:lvl w:ilvl="7" w:tplc="B10C8BCE" w:tentative="1">
      <w:start w:val="1"/>
      <w:numFmt w:val="bullet"/>
      <w:lvlText w:val="u"/>
      <w:lvlJc w:val="left"/>
      <w:pPr>
        <w:tabs>
          <w:tab w:val="num" w:pos="5760"/>
        </w:tabs>
        <w:ind w:left="5760" w:hanging="360"/>
      </w:pPr>
      <w:rPr>
        <w:rFonts w:ascii="Wingdings 3" w:hAnsi="Wingdings 3" w:hint="default"/>
      </w:rPr>
    </w:lvl>
    <w:lvl w:ilvl="8" w:tplc="D97859FE" w:tentative="1">
      <w:start w:val="1"/>
      <w:numFmt w:val="bullet"/>
      <w:lvlText w:val="u"/>
      <w:lvlJc w:val="left"/>
      <w:pPr>
        <w:tabs>
          <w:tab w:val="num" w:pos="6480"/>
        </w:tabs>
        <w:ind w:left="6480" w:hanging="360"/>
      </w:pPr>
      <w:rPr>
        <w:rFonts w:ascii="Wingdings 3" w:hAnsi="Wingdings 3" w:hint="default"/>
      </w:rPr>
    </w:lvl>
  </w:abstractNum>
  <w:num w:numId="1" w16cid:durableId="2030985650">
    <w:abstractNumId w:val="2"/>
  </w:num>
  <w:num w:numId="2" w16cid:durableId="1478372865">
    <w:abstractNumId w:val="0"/>
  </w:num>
  <w:num w:numId="3" w16cid:durableId="17885472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EE3"/>
    <w:rsid w:val="000174D6"/>
    <w:rsid w:val="000455B6"/>
    <w:rsid w:val="00063C71"/>
    <w:rsid w:val="00070D9E"/>
    <w:rsid w:val="00074444"/>
    <w:rsid w:val="00081A39"/>
    <w:rsid w:val="000A7032"/>
    <w:rsid w:val="000F5372"/>
    <w:rsid w:val="00107E31"/>
    <w:rsid w:val="00110A73"/>
    <w:rsid w:val="001B6791"/>
    <w:rsid w:val="00212B26"/>
    <w:rsid w:val="002348CB"/>
    <w:rsid w:val="00243AFC"/>
    <w:rsid w:val="00243C23"/>
    <w:rsid w:val="00296A35"/>
    <w:rsid w:val="002A300C"/>
    <w:rsid w:val="002C72F4"/>
    <w:rsid w:val="002E2F08"/>
    <w:rsid w:val="002E3ACF"/>
    <w:rsid w:val="002F115A"/>
    <w:rsid w:val="00357C27"/>
    <w:rsid w:val="003A51B8"/>
    <w:rsid w:val="003D1B59"/>
    <w:rsid w:val="00406BFA"/>
    <w:rsid w:val="00421269"/>
    <w:rsid w:val="00427D94"/>
    <w:rsid w:val="004822DC"/>
    <w:rsid w:val="00495139"/>
    <w:rsid w:val="00560897"/>
    <w:rsid w:val="005E2DC0"/>
    <w:rsid w:val="00626E9E"/>
    <w:rsid w:val="0066481D"/>
    <w:rsid w:val="00667852"/>
    <w:rsid w:val="006A2FDB"/>
    <w:rsid w:val="006A5EC9"/>
    <w:rsid w:val="006C4FEB"/>
    <w:rsid w:val="0078213B"/>
    <w:rsid w:val="007F04BD"/>
    <w:rsid w:val="008236E8"/>
    <w:rsid w:val="00884731"/>
    <w:rsid w:val="0089710F"/>
    <w:rsid w:val="008B1D7B"/>
    <w:rsid w:val="008B3D74"/>
    <w:rsid w:val="00946EB5"/>
    <w:rsid w:val="009556ED"/>
    <w:rsid w:val="00962F97"/>
    <w:rsid w:val="00986E9C"/>
    <w:rsid w:val="009B0DE1"/>
    <w:rsid w:val="009B3923"/>
    <w:rsid w:val="009E7328"/>
    <w:rsid w:val="00A06C74"/>
    <w:rsid w:val="00A15E35"/>
    <w:rsid w:val="00A37C22"/>
    <w:rsid w:val="00AC1D66"/>
    <w:rsid w:val="00AC2B25"/>
    <w:rsid w:val="00B32B71"/>
    <w:rsid w:val="00B454BE"/>
    <w:rsid w:val="00B85FDD"/>
    <w:rsid w:val="00B96118"/>
    <w:rsid w:val="00BC3374"/>
    <w:rsid w:val="00BE3D72"/>
    <w:rsid w:val="00C1046C"/>
    <w:rsid w:val="00C51EE3"/>
    <w:rsid w:val="00C54200"/>
    <w:rsid w:val="00C868B5"/>
    <w:rsid w:val="00C9069D"/>
    <w:rsid w:val="00CA44E8"/>
    <w:rsid w:val="00CB2CCF"/>
    <w:rsid w:val="00CC3AC2"/>
    <w:rsid w:val="00CD59BA"/>
    <w:rsid w:val="00CF2712"/>
    <w:rsid w:val="00D0594E"/>
    <w:rsid w:val="00D32A67"/>
    <w:rsid w:val="00D64EB1"/>
    <w:rsid w:val="00DD2727"/>
    <w:rsid w:val="00DE021B"/>
    <w:rsid w:val="00E34A43"/>
    <w:rsid w:val="00E80A17"/>
    <w:rsid w:val="00E902EE"/>
    <w:rsid w:val="00ED0ACC"/>
    <w:rsid w:val="00EF0589"/>
    <w:rsid w:val="00F44074"/>
    <w:rsid w:val="00F55810"/>
    <w:rsid w:val="00F6308B"/>
    <w:rsid w:val="00FB2BEE"/>
    <w:rsid w:val="00FD7E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ABB2A7"/>
  <w15:chartTrackingRefBased/>
  <w15:docId w15:val="{AA2CEA57-8E66-6B4E-A737-3EDC5E4ABB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51EE3"/>
    <w:pPr>
      <w:tabs>
        <w:tab w:val="center" w:pos="4680"/>
        <w:tab w:val="right" w:pos="9360"/>
      </w:tabs>
    </w:pPr>
  </w:style>
  <w:style w:type="character" w:customStyle="1" w:styleId="HeaderChar">
    <w:name w:val="Header Char"/>
    <w:basedOn w:val="DefaultParagraphFont"/>
    <w:link w:val="Header"/>
    <w:uiPriority w:val="99"/>
    <w:rsid w:val="00C51EE3"/>
  </w:style>
  <w:style w:type="paragraph" w:styleId="Footer">
    <w:name w:val="footer"/>
    <w:basedOn w:val="Normal"/>
    <w:link w:val="FooterChar"/>
    <w:uiPriority w:val="99"/>
    <w:unhideWhenUsed/>
    <w:rsid w:val="00C51EE3"/>
    <w:pPr>
      <w:tabs>
        <w:tab w:val="center" w:pos="4680"/>
        <w:tab w:val="right" w:pos="9360"/>
      </w:tabs>
    </w:pPr>
  </w:style>
  <w:style w:type="character" w:customStyle="1" w:styleId="FooterChar">
    <w:name w:val="Footer Char"/>
    <w:basedOn w:val="DefaultParagraphFont"/>
    <w:link w:val="Footer"/>
    <w:uiPriority w:val="99"/>
    <w:rsid w:val="00C51EE3"/>
  </w:style>
  <w:style w:type="paragraph" w:styleId="ListParagraph">
    <w:name w:val="List Paragraph"/>
    <w:basedOn w:val="Normal"/>
    <w:uiPriority w:val="34"/>
    <w:qFormat/>
    <w:rsid w:val="00C51E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865475">
      <w:bodyDiv w:val="1"/>
      <w:marLeft w:val="0"/>
      <w:marRight w:val="0"/>
      <w:marTop w:val="0"/>
      <w:marBottom w:val="0"/>
      <w:divBdr>
        <w:top w:val="none" w:sz="0" w:space="0" w:color="auto"/>
        <w:left w:val="none" w:sz="0" w:space="0" w:color="auto"/>
        <w:bottom w:val="none" w:sz="0" w:space="0" w:color="auto"/>
        <w:right w:val="none" w:sz="0" w:space="0" w:color="auto"/>
      </w:divBdr>
      <w:divsChild>
        <w:div w:id="2053535022">
          <w:marLeft w:val="547"/>
          <w:marRight w:val="0"/>
          <w:marTop w:val="200"/>
          <w:marBottom w:val="0"/>
          <w:divBdr>
            <w:top w:val="none" w:sz="0" w:space="0" w:color="auto"/>
            <w:left w:val="none" w:sz="0" w:space="0" w:color="auto"/>
            <w:bottom w:val="none" w:sz="0" w:space="0" w:color="auto"/>
            <w:right w:val="none" w:sz="0" w:space="0" w:color="auto"/>
          </w:divBdr>
        </w:div>
        <w:div w:id="1778871665">
          <w:marLeft w:val="547"/>
          <w:marRight w:val="0"/>
          <w:marTop w:val="200"/>
          <w:marBottom w:val="0"/>
          <w:divBdr>
            <w:top w:val="none" w:sz="0" w:space="0" w:color="auto"/>
            <w:left w:val="none" w:sz="0" w:space="0" w:color="auto"/>
            <w:bottom w:val="none" w:sz="0" w:space="0" w:color="auto"/>
            <w:right w:val="none" w:sz="0" w:space="0" w:color="auto"/>
          </w:divBdr>
        </w:div>
        <w:div w:id="196622933">
          <w:marLeft w:val="547"/>
          <w:marRight w:val="0"/>
          <w:marTop w:val="200"/>
          <w:marBottom w:val="0"/>
          <w:divBdr>
            <w:top w:val="none" w:sz="0" w:space="0" w:color="auto"/>
            <w:left w:val="none" w:sz="0" w:space="0" w:color="auto"/>
            <w:bottom w:val="none" w:sz="0" w:space="0" w:color="auto"/>
            <w:right w:val="none" w:sz="0" w:space="0" w:color="auto"/>
          </w:divBdr>
        </w:div>
        <w:div w:id="466625840">
          <w:marLeft w:val="547"/>
          <w:marRight w:val="0"/>
          <w:marTop w:val="200"/>
          <w:marBottom w:val="0"/>
          <w:divBdr>
            <w:top w:val="none" w:sz="0" w:space="0" w:color="auto"/>
            <w:left w:val="none" w:sz="0" w:space="0" w:color="auto"/>
            <w:bottom w:val="none" w:sz="0" w:space="0" w:color="auto"/>
            <w:right w:val="none" w:sz="0" w:space="0" w:color="auto"/>
          </w:divBdr>
        </w:div>
        <w:div w:id="1608737103">
          <w:marLeft w:val="547"/>
          <w:marRight w:val="0"/>
          <w:marTop w:val="200"/>
          <w:marBottom w:val="0"/>
          <w:divBdr>
            <w:top w:val="none" w:sz="0" w:space="0" w:color="auto"/>
            <w:left w:val="none" w:sz="0" w:space="0" w:color="auto"/>
            <w:bottom w:val="none" w:sz="0" w:space="0" w:color="auto"/>
            <w:right w:val="none" w:sz="0" w:space="0" w:color="auto"/>
          </w:divBdr>
        </w:div>
        <w:div w:id="294723254">
          <w:marLeft w:val="547"/>
          <w:marRight w:val="0"/>
          <w:marTop w:val="200"/>
          <w:marBottom w:val="0"/>
          <w:divBdr>
            <w:top w:val="none" w:sz="0" w:space="0" w:color="auto"/>
            <w:left w:val="none" w:sz="0" w:space="0" w:color="auto"/>
            <w:bottom w:val="none" w:sz="0" w:space="0" w:color="auto"/>
            <w:right w:val="none" w:sz="0" w:space="0" w:color="auto"/>
          </w:divBdr>
        </w:div>
        <w:div w:id="963654601">
          <w:marLeft w:val="547"/>
          <w:marRight w:val="0"/>
          <w:marTop w:val="200"/>
          <w:marBottom w:val="0"/>
          <w:divBdr>
            <w:top w:val="none" w:sz="0" w:space="0" w:color="auto"/>
            <w:left w:val="none" w:sz="0" w:space="0" w:color="auto"/>
            <w:bottom w:val="none" w:sz="0" w:space="0" w:color="auto"/>
            <w:right w:val="none" w:sz="0" w:space="0" w:color="auto"/>
          </w:divBdr>
        </w:div>
        <w:div w:id="1157575501">
          <w:marLeft w:val="547"/>
          <w:marRight w:val="0"/>
          <w:marTop w:val="200"/>
          <w:marBottom w:val="0"/>
          <w:divBdr>
            <w:top w:val="none" w:sz="0" w:space="0" w:color="auto"/>
            <w:left w:val="none" w:sz="0" w:space="0" w:color="auto"/>
            <w:bottom w:val="none" w:sz="0" w:space="0" w:color="auto"/>
            <w:right w:val="none" w:sz="0" w:space="0" w:color="auto"/>
          </w:divBdr>
        </w:div>
        <w:div w:id="490289788">
          <w:marLeft w:val="547"/>
          <w:marRight w:val="0"/>
          <w:marTop w:val="200"/>
          <w:marBottom w:val="0"/>
          <w:divBdr>
            <w:top w:val="none" w:sz="0" w:space="0" w:color="auto"/>
            <w:left w:val="none" w:sz="0" w:space="0" w:color="auto"/>
            <w:bottom w:val="none" w:sz="0" w:space="0" w:color="auto"/>
            <w:right w:val="none" w:sz="0" w:space="0" w:color="auto"/>
          </w:divBdr>
        </w:div>
        <w:div w:id="1729694167">
          <w:marLeft w:val="547"/>
          <w:marRight w:val="0"/>
          <w:marTop w:val="200"/>
          <w:marBottom w:val="0"/>
          <w:divBdr>
            <w:top w:val="none" w:sz="0" w:space="0" w:color="auto"/>
            <w:left w:val="none" w:sz="0" w:space="0" w:color="auto"/>
            <w:bottom w:val="none" w:sz="0" w:space="0" w:color="auto"/>
            <w:right w:val="none" w:sz="0" w:space="0" w:color="auto"/>
          </w:divBdr>
        </w:div>
      </w:divsChild>
    </w:div>
    <w:div w:id="170680039">
      <w:bodyDiv w:val="1"/>
      <w:marLeft w:val="0"/>
      <w:marRight w:val="0"/>
      <w:marTop w:val="0"/>
      <w:marBottom w:val="0"/>
      <w:divBdr>
        <w:top w:val="none" w:sz="0" w:space="0" w:color="auto"/>
        <w:left w:val="none" w:sz="0" w:space="0" w:color="auto"/>
        <w:bottom w:val="none" w:sz="0" w:space="0" w:color="auto"/>
        <w:right w:val="none" w:sz="0" w:space="0" w:color="auto"/>
      </w:divBdr>
      <w:divsChild>
        <w:div w:id="1924216939">
          <w:marLeft w:val="547"/>
          <w:marRight w:val="0"/>
          <w:marTop w:val="200"/>
          <w:marBottom w:val="0"/>
          <w:divBdr>
            <w:top w:val="none" w:sz="0" w:space="0" w:color="auto"/>
            <w:left w:val="none" w:sz="0" w:space="0" w:color="auto"/>
            <w:bottom w:val="none" w:sz="0" w:space="0" w:color="auto"/>
            <w:right w:val="none" w:sz="0" w:space="0" w:color="auto"/>
          </w:divBdr>
        </w:div>
        <w:div w:id="586500723">
          <w:marLeft w:val="547"/>
          <w:marRight w:val="0"/>
          <w:marTop w:val="200"/>
          <w:marBottom w:val="0"/>
          <w:divBdr>
            <w:top w:val="none" w:sz="0" w:space="0" w:color="auto"/>
            <w:left w:val="none" w:sz="0" w:space="0" w:color="auto"/>
            <w:bottom w:val="none" w:sz="0" w:space="0" w:color="auto"/>
            <w:right w:val="none" w:sz="0" w:space="0" w:color="auto"/>
          </w:divBdr>
        </w:div>
        <w:div w:id="641346817">
          <w:marLeft w:val="547"/>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742</Words>
  <Characters>4230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Gerri Laird</cp:lastModifiedBy>
  <cp:revision>17</cp:revision>
  <dcterms:created xsi:type="dcterms:W3CDTF">2023-10-22T17:53:00Z</dcterms:created>
  <dcterms:modified xsi:type="dcterms:W3CDTF">2023-10-22T18:07:00Z</dcterms:modified>
</cp:coreProperties>
</file>