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A6466"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Dear Parents and Students:</w:t>
      </w:r>
    </w:p>
    <w:p w14:paraId="0E0A5494"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3D5B7C18"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Well, the first class is complete. Since there is no textbook for this course, I will be providing these weekly updates of what was covered and what lies ahead. It was a good class, and we appreciated the participation and preparation by the students. </w:t>
      </w:r>
    </w:p>
    <w:p w14:paraId="79B485BF"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1D7BF935"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Class #1: September 10, 2023</w:t>
      </w:r>
    </w:p>
    <w:p w14:paraId="381433CE"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7A143F99" w14:textId="4A94EB90" w:rsidR="003809B3" w:rsidRPr="003809B3" w:rsidRDefault="003809B3" w:rsidP="003809B3">
      <w:pPr>
        <w:rPr>
          <w:rFonts w:ascii="Calibri" w:eastAsia="Times New Roman" w:hAnsi="Calibri" w:cs="Calibri"/>
          <w:color w:val="222222"/>
          <w:kern w:val="0"/>
          <w14:ligatures w14:val="none"/>
        </w:rPr>
      </w:pPr>
      <w:r w:rsidRPr="00381BB6">
        <w:rPr>
          <w:noProof/>
        </w:rPr>
        <w:drawing>
          <wp:anchor distT="0" distB="0" distL="114300" distR="114300" simplePos="0" relativeHeight="251661312" behindDoc="0" locked="0" layoutInCell="1" allowOverlap="1" wp14:anchorId="7E24FEF8" wp14:editId="6C566CB2">
            <wp:simplePos x="0" y="0"/>
            <wp:positionH relativeFrom="column">
              <wp:posOffset>0</wp:posOffset>
            </wp:positionH>
            <wp:positionV relativeFrom="paragraph">
              <wp:posOffset>-2540</wp:posOffset>
            </wp:positionV>
            <wp:extent cx="1329690" cy="1752600"/>
            <wp:effectExtent l="0" t="0" r="3810" b="0"/>
            <wp:wrapSquare wrapText="bothSides"/>
            <wp:docPr id="7" name="Picture 2" descr="Text&#10;&#10;Description automatically generated">
              <a:extLst xmlns:a="http://schemas.openxmlformats.org/drawingml/2006/main">
                <a:ext uri="{FF2B5EF4-FFF2-40B4-BE49-F238E27FC236}">
                  <a16:creationId xmlns:a16="http://schemas.microsoft.com/office/drawing/2014/main" id="{C952A6B9-1AB5-4AAE-AF34-6B9C297964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Text&#10;&#10;Description automatically generated">
                      <a:extLst>
                        <a:ext uri="{FF2B5EF4-FFF2-40B4-BE49-F238E27FC236}">
                          <a16:creationId xmlns:a16="http://schemas.microsoft.com/office/drawing/2014/main" id="{C952A6B9-1AB5-4AAE-AF34-6B9C297964B5}"/>
                        </a:ext>
                      </a:extLst>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29690" cy="1752600"/>
                    </a:xfrm>
                    <a:prstGeom prst="rect">
                      <a:avLst/>
                    </a:prstGeom>
                    <a:noFill/>
                  </pic:spPr>
                </pic:pic>
              </a:graphicData>
            </a:graphic>
            <wp14:sizeRelH relativeFrom="page">
              <wp14:pctWidth>0</wp14:pctWidth>
            </wp14:sizeRelH>
            <wp14:sizeRelV relativeFrom="page">
              <wp14:pctHeight>0</wp14:pctHeight>
            </wp14:sizeRelV>
          </wp:anchor>
        </w:drawing>
      </w:r>
      <w:r w:rsidRPr="003809B3">
        <w:rPr>
          <w:rFonts w:ascii="Calibri" w:eastAsia="Times New Roman" w:hAnsi="Calibri" w:cs="Calibri"/>
          <w:color w:val="222222"/>
          <w:kern w:val="0"/>
          <w14:ligatures w14:val="none"/>
        </w:rPr>
        <w:t>1. Does God Exist? Most of you probably don’t remember (or were even born at the time of) a famous </w:t>
      </w:r>
      <w:r w:rsidRPr="003809B3">
        <w:rPr>
          <w:rFonts w:ascii="Calibri" w:eastAsia="Times New Roman" w:hAnsi="Calibri" w:cs="Calibri"/>
          <w:i/>
          <w:iCs/>
          <w:color w:val="222222"/>
          <w:kern w:val="0"/>
          <w14:ligatures w14:val="none"/>
        </w:rPr>
        <w:t>Time Magazine</w:t>
      </w:r>
      <w:r w:rsidRPr="003809B3">
        <w:rPr>
          <w:rFonts w:ascii="Calibri" w:eastAsia="Times New Roman" w:hAnsi="Calibri" w:cs="Calibri"/>
          <w:color w:val="222222"/>
          <w:kern w:val="0"/>
          <w14:ligatures w14:val="none"/>
        </w:rPr>
        <w:t xml:space="preserve"> cover from 1966, “Is God Dead?” We began our class by considering </w:t>
      </w:r>
      <w:proofErr w:type="gramStart"/>
      <w:r w:rsidRPr="003809B3">
        <w:rPr>
          <w:rFonts w:ascii="Calibri" w:eastAsia="Times New Roman" w:hAnsi="Calibri" w:cs="Calibri"/>
          <w:color w:val="222222"/>
          <w:kern w:val="0"/>
          <w14:ligatures w14:val="none"/>
        </w:rPr>
        <w:t>whether or not</w:t>
      </w:r>
      <w:proofErr w:type="gramEnd"/>
      <w:r w:rsidRPr="003809B3">
        <w:rPr>
          <w:rFonts w:ascii="Calibri" w:eastAsia="Times New Roman" w:hAnsi="Calibri" w:cs="Calibri"/>
          <w:color w:val="222222"/>
          <w:kern w:val="0"/>
          <w14:ligatures w14:val="none"/>
        </w:rPr>
        <w:t xml:space="preserve"> it was worth betting against God. (See the </w:t>
      </w:r>
      <w:hyperlink r:id="rId5" w:tgtFrame="_blank" w:history="1">
        <w:r w:rsidRPr="003809B3">
          <w:rPr>
            <w:rFonts w:ascii="Calibri" w:eastAsia="Times New Roman" w:hAnsi="Calibri" w:cs="Calibri"/>
            <w:color w:val="0563C1"/>
            <w:kern w:val="0"/>
            <w:u w:val="single"/>
            <w14:ligatures w14:val="none"/>
          </w:rPr>
          <w:t>handout posted on the website</w:t>
        </w:r>
      </w:hyperlink>
      <w:r w:rsidRPr="003809B3">
        <w:rPr>
          <w:rFonts w:ascii="Calibri" w:eastAsia="Times New Roman" w:hAnsi="Calibri" w:cs="Calibri"/>
          <w:color w:val="222222"/>
          <w:kern w:val="0"/>
          <w14:ligatures w14:val="none"/>
        </w:rPr>
        <w:t> for the class about Pascal’s Wager.)</w:t>
      </w:r>
    </w:p>
    <w:p w14:paraId="75D8C1A5"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1789DAE5"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xml:space="preserve">It goes something like this: Suppose you are betting on the flip of a coin if there is or is not a God. You </w:t>
      </w:r>
      <w:proofErr w:type="gramStart"/>
      <w:r w:rsidRPr="003809B3">
        <w:rPr>
          <w:rFonts w:ascii="Calibri" w:eastAsia="Times New Roman" w:hAnsi="Calibri" w:cs="Calibri"/>
          <w:color w:val="222222"/>
          <w:kern w:val="0"/>
          <w14:ligatures w14:val="none"/>
        </w:rPr>
        <w:t>have to</w:t>
      </w:r>
      <w:proofErr w:type="gramEnd"/>
      <w:r w:rsidRPr="003809B3">
        <w:rPr>
          <w:rFonts w:ascii="Calibri" w:eastAsia="Times New Roman" w:hAnsi="Calibri" w:cs="Calibri"/>
          <w:color w:val="222222"/>
          <w:kern w:val="0"/>
          <w14:ligatures w14:val="none"/>
        </w:rPr>
        <w:t xml:space="preserve"> bet. If the coin flips heads, then God exists; and if tails, God does not exist.</w:t>
      </w:r>
    </w:p>
    <w:p w14:paraId="1E9F31B9"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xml:space="preserve">a. If I believe that God exists and the coin comes up heads, then I lose </w:t>
      </w:r>
      <w:proofErr w:type="gramStart"/>
      <w:r w:rsidRPr="003809B3">
        <w:rPr>
          <w:rFonts w:ascii="Calibri" w:eastAsia="Times New Roman" w:hAnsi="Calibri" w:cs="Calibri"/>
          <w:color w:val="222222"/>
          <w:kern w:val="0"/>
          <w14:ligatures w14:val="none"/>
        </w:rPr>
        <w:t>nothing;</w:t>
      </w:r>
      <w:proofErr w:type="gramEnd"/>
    </w:p>
    <w:p w14:paraId="5C435854"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xml:space="preserve">b. If I believe that God exists and the coin comes up tails, then I still lose </w:t>
      </w:r>
      <w:proofErr w:type="gramStart"/>
      <w:r w:rsidRPr="003809B3">
        <w:rPr>
          <w:rFonts w:ascii="Calibri" w:eastAsia="Times New Roman" w:hAnsi="Calibri" w:cs="Calibri"/>
          <w:color w:val="222222"/>
          <w:kern w:val="0"/>
          <w14:ligatures w14:val="none"/>
        </w:rPr>
        <w:t>nothing;</w:t>
      </w:r>
      <w:proofErr w:type="gramEnd"/>
    </w:p>
    <w:p w14:paraId="1EA06B5B"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c. If I believe that God does not exist and the coin comes up heads, </w:t>
      </w:r>
      <w:r w:rsidRPr="003809B3">
        <w:rPr>
          <w:rFonts w:ascii="Calibri" w:eastAsia="Times New Roman" w:hAnsi="Calibri" w:cs="Calibri"/>
          <w:color w:val="FF0000"/>
          <w:kern w:val="0"/>
          <w14:ligatures w14:val="none"/>
        </w:rPr>
        <w:t>then I lose everything</w:t>
      </w:r>
      <w:r w:rsidRPr="003809B3">
        <w:rPr>
          <w:rFonts w:ascii="Calibri" w:eastAsia="Times New Roman" w:hAnsi="Calibri" w:cs="Calibri"/>
          <w:color w:val="000000"/>
          <w:kern w:val="0"/>
          <w14:ligatures w14:val="none"/>
        </w:rPr>
        <w:t>, but</w:t>
      </w:r>
    </w:p>
    <w:p w14:paraId="0B433790"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000000"/>
          <w:kern w:val="0"/>
          <w14:ligatures w14:val="none"/>
        </w:rPr>
        <w:t>d. If I believe that God does not exist and the coin comes up tails, then I still lose nothing.</w:t>
      </w:r>
    </w:p>
    <w:p w14:paraId="2CB736F3"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000000"/>
          <w:kern w:val="0"/>
          <w14:ligatures w14:val="none"/>
        </w:rPr>
        <w:t> </w:t>
      </w:r>
    </w:p>
    <w:p w14:paraId="0BC3E57E" w14:textId="77777777" w:rsidR="003809B3" w:rsidRPr="003809B3" w:rsidRDefault="003809B3" w:rsidP="003809B3">
      <w:pPr>
        <w:jc w:val="center"/>
        <w:rPr>
          <w:rFonts w:ascii="Calibri" w:eastAsia="Times New Roman" w:hAnsi="Calibri" w:cs="Calibri"/>
          <w:color w:val="222222"/>
          <w:kern w:val="0"/>
          <w14:ligatures w14:val="none"/>
        </w:rPr>
      </w:pPr>
      <w:r w:rsidRPr="003809B3">
        <w:rPr>
          <w:rFonts w:ascii="Calibri" w:eastAsia="Times New Roman" w:hAnsi="Calibri" w:cs="Calibri"/>
          <w:color w:val="000000"/>
          <w:kern w:val="0"/>
          <w14:ligatures w14:val="none"/>
        </w:rPr>
        <w:t xml:space="preserve">Bottom Line: Don’t bet against </w:t>
      </w:r>
      <w:proofErr w:type="gramStart"/>
      <w:r w:rsidRPr="003809B3">
        <w:rPr>
          <w:rFonts w:ascii="Calibri" w:eastAsia="Times New Roman" w:hAnsi="Calibri" w:cs="Calibri"/>
          <w:color w:val="000000"/>
          <w:kern w:val="0"/>
          <w14:ligatures w14:val="none"/>
        </w:rPr>
        <w:t>God</w:t>
      </w:r>
      <w:proofErr w:type="gramEnd"/>
    </w:p>
    <w:p w14:paraId="7547C4BF" w14:textId="77777777" w:rsidR="003809B3" w:rsidRPr="003809B3" w:rsidRDefault="003809B3" w:rsidP="003809B3">
      <w:pPr>
        <w:jc w:val="center"/>
        <w:rPr>
          <w:rFonts w:ascii="Calibri" w:eastAsia="Times New Roman" w:hAnsi="Calibri" w:cs="Calibri"/>
          <w:color w:val="222222"/>
          <w:kern w:val="0"/>
          <w14:ligatures w14:val="none"/>
        </w:rPr>
      </w:pPr>
      <w:r w:rsidRPr="003809B3">
        <w:rPr>
          <w:rFonts w:ascii="Calibri" w:eastAsia="Times New Roman" w:hAnsi="Calibri" w:cs="Calibri"/>
          <w:color w:val="000000"/>
          <w:kern w:val="0"/>
          <w14:ligatures w14:val="none"/>
        </w:rPr>
        <w:t> </w:t>
      </w:r>
    </w:p>
    <w:p w14:paraId="5D53D982"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2. We watched part of a video on the law of non-contradiction: something cannot be true and not true (false) at the same time. The video is from the children’s series, Philo and Sophie, created by Healing the Culture </w:t>
      </w:r>
      <w:hyperlink r:id="rId6" w:tgtFrame="_blank" w:history="1">
        <w:r w:rsidRPr="003809B3">
          <w:rPr>
            <w:rFonts w:ascii="Calibri" w:eastAsia="Times New Roman" w:hAnsi="Calibri" w:cs="Calibri"/>
            <w:color w:val="0563C1"/>
            <w:kern w:val="0"/>
            <w:u w:val="single"/>
            <w14:ligatures w14:val="none"/>
          </w:rPr>
          <w:t>https://healingtheculture.org/philo-and-sophie/unit-3-lesson-1/</w:t>
        </w:r>
      </w:hyperlink>
      <w:r w:rsidRPr="003809B3">
        <w:rPr>
          <w:rFonts w:ascii="Calibri" w:eastAsia="Times New Roman" w:hAnsi="Calibri" w:cs="Calibri"/>
          <w:color w:val="222222"/>
          <w:kern w:val="0"/>
          <w14:ligatures w14:val="none"/>
        </w:rPr>
        <w:t>We will be referring to non-contradiction off and on throughout the course. There is much confusion between right and wrong within our culture. Thus, it is very important that our young people can discern what is, and is not, true so they know what behavior is appropriate and inappropriate at any given time.</w:t>
      </w:r>
    </w:p>
    <w:p w14:paraId="74CC2F75"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58459689"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3. We will be using videos/video segments from </w:t>
      </w:r>
      <w:hyperlink r:id="rId7" w:tgtFrame="_blank" w:history="1">
        <w:r w:rsidRPr="003809B3">
          <w:rPr>
            <w:rFonts w:ascii="Calibri" w:eastAsia="Times New Roman" w:hAnsi="Calibri" w:cs="Calibri"/>
            <w:color w:val="1155CC"/>
            <w:kern w:val="0"/>
            <w:u w:val="single"/>
            <w14:ligatures w14:val="none"/>
          </w:rPr>
          <w:t>crediblecatholic.com</w:t>
        </w:r>
      </w:hyperlink>
      <w:r w:rsidRPr="003809B3">
        <w:rPr>
          <w:rFonts w:ascii="Calibri" w:eastAsia="Times New Roman" w:hAnsi="Calibri" w:cs="Calibri"/>
          <w:color w:val="222222"/>
          <w:kern w:val="0"/>
          <w14:ligatures w14:val="none"/>
        </w:rPr>
        <w:t> throughout the year. The existence of God can be proven in several ways. The students stretched their minds and proved it based on science and the big bang. We discussed the doppler effect, the importance of the speed of light and infinitesimal probabilities – e.g., the random chance that the principal constants that we live by today (gravity, strong force, weak force, etc.) just happened to fall into place is the same probability of a monkey writing the complete works of Shakespeare by randomly pecking on a keyboard. Here is the link to the entire video. It is worth taking the time to review it: </w:t>
      </w:r>
      <w:hyperlink r:id="rId8" w:tgtFrame="_blank" w:history="1">
        <w:r w:rsidRPr="003809B3">
          <w:rPr>
            <w:rFonts w:ascii="Calibri" w:eastAsia="Times New Roman" w:hAnsi="Calibri" w:cs="Calibri"/>
            <w:color w:val="0563C1"/>
            <w:kern w:val="0"/>
            <w:u w:val="single"/>
            <w14:ligatures w14:val="none"/>
          </w:rPr>
          <w:t>https://www.crediblecatholic.com/12ppt/7E-P2-A/</w:t>
        </w:r>
      </w:hyperlink>
      <w:r w:rsidRPr="003809B3">
        <w:rPr>
          <w:rFonts w:ascii="Calibri" w:eastAsia="Times New Roman" w:hAnsi="Calibri" w:cs="Calibri"/>
          <w:color w:val="222222"/>
          <w:kern w:val="0"/>
          <w14:ligatures w14:val="none"/>
        </w:rPr>
        <w:t xml:space="preserve">. This is a video presentation during which you can stop and proceed from one screen to another. It is useful for the entire family – especially some older teens. This ties together some fundamental physical concepts: doppler effect, entropy (2nd law of thermodynamics), and the concept of space-time to show </w:t>
      </w:r>
      <w:r w:rsidRPr="003809B3">
        <w:rPr>
          <w:rFonts w:ascii="Calibri" w:eastAsia="Times New Roman" w:hAnsi="Calibri" w:cs="Calibri"/>
          <w:color w:val="222222"/>
          <w:kern w:val="0"/>
          <w14:ligatures w14:val="none"/>
        </w:rPr>
        <w:lastRenderedPageBreak/>
        <w:t>that the universe required a highly intelligent Creator. All of this should be very understandable since it is prepared at a middle-school level of understanding. Two summary sheets in the student folder are also </w:t>
      </w:r>
      <w:hyperlink r:id="rId9" w:tgtFrame="_blank" w:history="1">
        <w:r w:rsidRPr="003809B3">
          <w:rPr>
            <w:rFonts w:ascii="Calibri" w:eastAsia="Times New Roman" w:hAnsi="Calibri" w:cs="Calibri"/>
            <w:color w:val="0563C1"/>
            <w:kern w:val="0"/>
            <w:u w:val="single"/>
            <w14:ligatures w14:val="none"/>
          </w:rPr>
          <w:t>on the website</w:t>
        </w:r>
      </w:hyperlink>
      <w:r w:rsidRPr="003809B3">
        <w:rPr>
          <w:rFonts w:ascii="Calibri" w:eastAsia="Times New Roman" w:hAnsi="Calibri" w:cs="Calibri"/>
          <w:color w:val="222222"/>
          <w:kern w:val="0"/>
          <w14:ligatures w14:val="none"/>
        </w:rPr>
        <w:t> (Doppler Effect and Summary of Scientific Evidence).</w:t>
      </w:r>
    </w:p>
    <w:p w14:paraId="00ACE981"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0486A447"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4. The video presents the cosmological argument for the existence of God:</w:t>
      </w:r>
    </w:p>
    <w:p w14:paraId="3C58E3ED" w14:textId="77777777" w:rsidR="003809B3" w:rsidRPr="003809B3" w:rsidRDefault="003809B3" w:rsidP="003809B3">
      <w:pPr>
        <w:ind w:left="720"/>
        <w:rPr>
          <w:rFonts w:ascii="Calibri" w:eastAsia="Times New Roman" w:hAnsi="Calibri" w:cs="Calibri"/>
          <w:color w:val="222222"/>
          <w:kern w:val="0"/>
          <w14:ligatures w14:val="none"/>
        </w:rPr>
      </w:pPr>
      <w:r w:rsidRPr="003809B3">
        <w:rPr>
          <w:rFonts w:ascii="Symbol" w:eastAsia="Times New Roman" w:hAnsi="Symbol" w:cs="Calibri"/>
          <w:color w:val="222222"/>
          <w:kern w:val="0"/>
          <w14:ligatures w14:val="none"/>
        </w:rPr>
        <w:t>·</w:t>
      </w:r>
      <w:r w:rsidRPr="003809B3">
        <w:rPr>
          <w:rFonts w:ascii="Times New Roman" w:eastAsia="Times New Roman" w:hAnsi="Times New Roman" w:cs="Times New Roman"/>
          <w:color w:val="222222"/>
          <w:kern w:val="0"/>
          <w:sz w:val="14"/>
          <w:szCs w:val="14"/>
          <w14:ligatures w14:val="none"/>
        </w:rPr>
        <w:t>       </w:t>
      </w:r>
      <w:r w:rsidRPr="003809B3">
        <w:rPr>
          <w:rFonts w:ascii="Calibri" w:eastAsia="Times New Roman" w:hAnsi="Calibri" w:cs="Calibri"/>
          <w:color w:val="222222"/>
          <w:kern w:val="0"/>
          <w14:ligatures w14:val="none"/>
        </w:rPr>
        <w:t>Whatever begins to exist has a cause. (TRUE)</w:t>
      </w:r>
    </w:p>
    <w:p w14:paraId="392CDFE9" w14:textId="77777777" w:rsidR="003809B3" w:rsidRPr="003809B3" w:rsidRDefault="003809B3" w:rsidP="003809B3">
      <w:pPr>
        <w:ind w:left="720"/>
        <w:rPr>
          <w:rFonts w:ascii="Calibri" w:eastAsia="Times New Roman" w:hAnsi="Calibri" w:cs="Calibri"/>
          <w:color w:val="222222"/>
          <w:kern w:val="0"/>
          <w14:ligatures w14:val="none"/>
        </w:rPr>
      </w:pPr>
      <w:r w:rsidRPr="003809B3">
        <w:rPr>
          <w:rFonts w:ascii="Symbol" w:eastAsia="Times New Roman" w:hAnsi="Symbol" w:cs="Calibri"/>
          <w:color w:val="222222"/>
          <w:kern w:val="0"/>
          <w14:ligatures w14:val="none"/>
        </w:rPr>
        <w:t>·</w:t>
      </w:r>
      <w:r w:rsidRPr="003809B3">
        <w:rPr>
          <w:rFonts w:ascii="Times New Roman" w:eastAsia="Times New Roman" w:hAnsi="Times New Roman" w:cs="Times New Roman"/>
          <w:color w:val="222222"/>
          <w:kern w:val="0"/>
          <w:sz w:val="14"/>
          <w:szCs w:val="14"/>
          <w14:ligatures w14:val="none"/>
        </w:rPr>
        <w:t>       </w:t>
      </w:r>
      <w:r w:rsidRPr="003809B3">
        <w:rPr>
          <w:rFonts w:ascii="Calibri" w:eastAsia="Times New Roman" w:hAnsi="Calibri" w:cs="Calibri"/>
          <w:color w:val="222222"/>
          <w:kern w:val="0"/>
          <w14:ligatures w14:val="none"/>
        </w:rPr>
        <w:t>The universe began to exist. (TRUE)</w:t>
      </w:r>
    </w:p>
    <w:p w14:paraId="0996BBF3" w14:textId="77777777" w:rsidR="003809B3" w:rsidRPr="003809B3" w:rsidRDefault="003809B3" w:rsidP="003809B3">
      <w:pPr>
        <w:ind w:left="720"/>
        <w:rPr>
          <w:rFonts w:ascii="Calibri" w:eastAsia="Times New Roman" w:hAnsi="Calibri" w:cs="Calibri"/>
          <w:color w:val="222222"/>
          <w:kern w:val="0"/>
          <w14:ligatures w14:val="none"/>
        </w:rPr>
      </w:pPr>
      <w:r w:rsidRPr="003809B3">
        <w:rPr>
          <w:rFonts w:ascii="Symbol" w:eastAsia="Times New Roman" w:hAnsi="Symbol" w:cs="Calibri"/>
          <w:color w:val="222222"/>
          <w:kern w:val="0"/>
          <w14:ligatures w14:val="none"/>
        </w:rPr>
        <w:t>·</w:t>
      </w:r>
      <w:r w:rsidRPr="003809B3">
        <w:rPr>
          <w:rFonts w:ascii="Times New Roman" w:eastAsia="Times New Roman" w:hAnsi="Times New Roman" w:cs="Times New Roman"/>
          <w:color w:val="222222"/>
          <w:kern w:val="0"/>
          <w:sz w:val="14"/>
          <w:szCs w:val="14"/>
          <w14:ligatures w14:val="none"/>
        </w:rPr>
        <w:t>       </w:t>
      </w:r>
      <w:r w:rsidRPr="003809B3">
        <w:rPr>
          <w:rFonts w:ascii="Calibri" w:eastAsia="Times New Roman" w:hAnsi="Calibri" w:cs="Calibri"/>
          <w:color w:val="222222"/>
          <w:kern w:val="0"/>
          <w14:ligatures w14:val="none"/>
        </w:rPr>
        <w:t>Therefore, the universe has a cause. That Cause had to exist outside of time and space and had to be Super Intelligent. (THEREFORE TRUE)</w:t>
      </w:r>
    </w:p>
    <w:p w14:paraId="76B505A2"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19A60613"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5. Before I leave class 1, one of our students was explaining to his mom about the class, and she sent me a clip from the Bible Museum on creation and the Bible. I started looking at it and ended up working my way through it.  It is more extensive than what we covered in class, but the first part even used the same photos that I used. </w:t>
      </w:r>
      <w:hyperlink r:id="rId10" w:tgtFrame="_blank" w:history="1">
        <w:r w:rsidRPr="003809B3">
          <w:rPr>
            <w:rFonts w:ascii="Calibri" w:eastAsia="Times New Roman" w:hAnsi="Calibri" w:cs="Calibri"/>
            <w:color w:val="0563C1"/>
            <w:kern w:val="0"/>
            <w:u w:val="single"/>
            <w14:ligatures w14:val="none"/>
          </w:rPr>
          <w:t>Here is the link</w:t>
        </w:r>
      </w:hyperlink>
      <w:r w:rsidRPr="003809B3">
        <w:rPr>
          <w:rFonts w:ascii="Calibri" w:eastAsia="Times New Roman" w:hAnsi="Calibri" w:cs="Calibri"/>
          <w:color w:val="222222"/>
          <w:kern w:val="0"/>
          <w14:ligatures w14:val="none"/>
        </w:rPr>
        <w:t>. It starts with the idea that the early scientists believed (through Faith) everything in the Bible although they had difficulty reconciling it with the science around them. The early scientists were all Catholics or at least theists (believed in one God), but it wasn’t until Einstein and Monsignor Lemaitre came along in the early 20</w:t>
      </w:r>
      <w:r w:rsidRPr="003809B3">
        <w:rPr>
          <w:rFonts w:ascii="Calibri" w:eastAsia="Times New Roman" w:hAnsi="Calibri" w:cs="Calibri"/>
          <w:color w:val="222222"/>
          <w:kern w:val="0"/>
          <w:vertAlign w:val="superscript"/>
          <w14:ligatures w14:val="none"/>
        </w:rPr>
        <w:t>th</w:t>
      </w:r>
      <w:r w:rsidRPr="003809B3">
        <w:rPr>
          <w:rFonts w:ascii="Calibri" w:eastAsia="Times New Roman" w:hAnsi="Calibri" w:cs="Calibri"/>
          <w:color w:val="222222"/>
          <w:kern w:val="0"/>
          <w14:ligatures w14:val="none"/>
        </w:rPr>
        <w:t xml:space="preserve"> century that the full reconciliation between Faith and science took place. There are still questions out there (how </w:t>
      </w:r>
      <w:proofErr w:type="gramStart"/>
      <w:r w:rsidRPr="003809B3">
        <w:rPr>
          <w:rFonts w:ascii="Calibri" w:eastAsia="Times New Roman" w:hAnsi="Calibri" w:cs="Calibri"/>
          <w:color w:val="222222"/>
          <w:kern w:val="0"/>
          <w14:ligatures w14:val="none"/>
        </w:rPr>
        <w:t>does the soul enter</w:t>
      </w:r>
      <w:proofErr w:type="gramEnd"/>
      <w:r w:rsidRPr="003809B3">
        <w:rPr>
          <w:rFonts w:ascii="Calibri" w:eastAsia="Times New Roman" w:hAnsi="Calibri" w:cs="Calibri"/>
          <w:color w:val="222222"/>
          <w:kern w:val="0"/>
          <w14:ligatures w14:val="none"/>
        </w:rPr>
        <w:t xml:space="preserve"> the body, which we will cover in the next class), but this is a good document. Remember it is more of a scientific document rather than a faith-based document.  </w:t>
      </w:r>
    </w:p>
    <w:p w14:paraId="1143C1E0"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6F715FFA"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6. </w:t>
      </w:r>
      <w:hyperlink r:id="rId11" w:tgtFrame="_blank" w:history="1">
        <w:r w:rsidRPr="003809B3">
          <w:rPr>
            <w:rFonts w:ascii="Calibri" w:eastAsia="Times New Roman" w:hAnsi="Calibri" w:cs="Calibri"/>
            <w:color w:val="0563C1"/>
            <w:kern w:val="0"/>
            <w:u w:val="single"/>
            <w14:ligatures w14:val="none"/>
          </w:rPr>
          <w:t>Here is the link to the Power Point from Class #1.</w:t>
        </w:r>
      </w:hyperlink>
      <w:r w:rsidRPr="003809B3">
        <w:rPr>
          <w:rFonts w:ascii="Calibri" w:eastAsia="Times New Roman" w:hAnsi="Calibri" w:cs="Calibri"/>
          <w:color w:val="222222"/>
          <w:kern w:val="0"/>
          <w14:ligatures w14:val="none"/>
        </w:rPr>
        <w:t> Don’t forget to check out our website at </w:t>
      </w:r>
      <w:hyperlink r:id="rId12" w:tgtFrame="_blank" w:history="1">
        <w:r w:rsidRPr="003809B3">
          <w:rPr>
            <w:rFonts w:ascii="Calibri" w:eastAsia="Times New Roman" w:hAnsi="Calibri" w:cs="Calibri"/>
            <w:color w:val="0563C1"/>
            <w:kern w:val="0"/>
            <w:u w:val="single"/>
            <w14:ligatures w14:val="none"/>
          </w:rPr>
          <w:t>http://www.bobgerrilaird.com/</w:t>
        </w:r>
      </w:hyperlink>
      <w:r w:rsidRPr="003809B3">
        <w:rPr>
          <w:rFonts w:ascii="Calibri" w:eastAsia="Times New Roman" w:hAnsi="Calibri" w:cs="Calibri"/>
          <w:color w:val="222222"/>
          <w:kern w:val="0"/>
          <w14:ligatures w14:val="none"/>
        </w:rPr>
        <w:t>.</w:t>
      </w:r>
    </w:p>
    <w:p w14:paraId="09DDFBDA" w14:textId="6A370D1C"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24137FBD" w14:textId="77777777" w:rsidR="003809B3" w:rsidRPr="003809B3" w:rsidRDefault="003809B3" w:rsidP="003809B3">
      <w:pPr>
        <w:jc w:val="cente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Class #2: September 17, 2023</w:t>
      </w:r>
    </w:p>
    <w:p w14:paraId="1B182937"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08F1D543"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7. We will be continuing our discussion from Class #1 reviewing the proofs of God’s existence based on reason and look at the creation of man (Adam and Eve) and how it matches the description in Genesis 1. We will also be talking about the link between creation and evolution. </w:t>
      </w:r>
    </w:p>
    <w:p w14:paraId="408F1A3F"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4CEEB17C"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There is a very important speech that Pope St. John Paul II gave to the Pontifical Academy of Sciences on October 22, 1996, addressing evolution and the Church’s magisterium. It is available </w:t>
      </w:r>
      <w:hyperlink r:id="rId13" w:tgtFrame="_blank" w:history="1">
        <w:r w:rsidRPr="003809B3">
          <w:rPr>
            <w:rFonts w:ascii="Calibri" w:eastAsia="Times New Roman" w:hAnsi="Calibri" w:cs="Calibri"/>
            <w:color w:val="0563C1"/>
            <w:kern w:val="0"/>
            <w:u w:val="single"/>
            <w14:ligatures w14:val="none"/>
          </w:rPr>
          <w:t>here</w:t>
        </w:r>
      </w:hyperlink>
      <w:r w:rsidRPr="003809B3">
        <w:rPr>
          <w:rFonts w:ascii="Calibri" w:eastAsia="Times New Roman" w:hAnsi="Calibri" w:cs="Calibri"/>
          <w:color w:val="222222"/>
          <w:kern w:val="0"/>
          <w14:ligatures w14:val="none"/>
        </w:rPr>
        <w:t>. (The students also received a hard copy in class). We will touch on the history of the Church’s involvement with science, in particular the Galileo affair.  </w:t>
      </w:r>
    </w:p>
    <w:p w14:paraId="7C1BD0A3"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52200150" w14:textId="77777777" w:rsidR="003809B3" w:rsidRPr="003809B3" w:rsidRDefault="003809B3" w:rsidP="003809B3">
      <w:pPr>
        <w:jc w:val="cente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Final Comments</w:t>
      </w:r>
    </w:p>
    <w:p w14:paraId="30DF3CE5" w14:textId="77777777" w:rsidR="003809B3" w:rsidRPr="003809B3" w:rsidRDefault="003809B3" w:rsidP="003809B3">
      <w:pPr>
        <w:jc w:val="cente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7F2FE711"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Each student has a three-ring binder with the materials that we will be providing throughout the course. There will be several short papers for each class – none more than one or two pages long. These will provide a handy resource for future use. Please have them bring the binders to each class.</w:t>
      </w:r>
    </w:p>
    <w:p w14:paraId="6BC07B1F"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52404F85"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Don’t hesitate to contact us if you have any questions.</w:t>
      </w:r>
    </w:p>
    <w:p w14:paraId="08377384"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lastRenderedPageBreak/>
        <w:t> </w:t>
      </w:r>
    </w:p>
    <w:p w14:paraId="52574C65"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Bob Laird: 703-732-0681</w:t>
      </w:r>
    </w:p>
    <w:p w14:paraId="7A1A966E"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Gerri Laird: 703-505-4322</w:t>
      </w:r>
    </w:p>
    <w:p w14:paraId="6909EEB2"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3D1722DE" w14:textId="77777777" w:rsidR="003809B3" w:rsidRPr="003809B3" w:rsidRDefault="003809B3" w:rsidP="003809B3">
      <w:pPr>
        <w:rPr>
          <w:rFonts w:ascii="Calibri" w:eastAsia="Times New Roman" w:hAnsi="Calibri" w:cs="Calibri"/>
          <w:color w:val="222222"/>
          <w:kern w:val="0"/>
          <w14:ligatures w14:val="none"/>
        </w:rPr>
      </w:pPr>
      <w:r w:rsidRPr="003809B3">
        <w:rPr>
          <w:rFonts w:ascii="Calibri" w:eastAsia="Times New Roman" w:hAnsi="Calibri" w:cs="Calibri"/>
          <w:color w:val="222222"/>
          <w:kern w:val="0"/>
          <w14:ligatures w14:val="none"/>
        </w:rPr>
        <w:t> </w:t>
      </w:r>
    </w:p>
    <w:p w14:paraId="7617B6F8" w14:textId="77777777" w:rsidR="009E7328" w:rsidRDefault="009E7328"/>
    <w:sectPr w:rsidR="009E73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9B3"/>
    <w:rsid w:val="003809B3"/>
    <w:rsid w:val="00667852"/>
    <w:rsid w:val="009E7328"/>
    <w:rsid w:val="00C83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1BCA7"/>
  <w15:chartTrackingRefBased/>
  <w15:docId w15:val="{E0275435-8C09-D84C-B0E2-F90095899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809B3"/>
  </w:style>
  <w:style w:type="character" w:styleId="Hyperlink">
    <w:name w:val="Hyperlink"/>
    <w:basedOn w:val="DefaultParagraphFont"/>
    <w:uiPriority w:val="99"/>
    <w:semiHidden/>
    <w:unhideWhenUsed/>
    <w:rsid w:val="003809B3"/>
    <w:rPr>
      <w:color w:val="0000FF"/>
      <w:u w:val="single"/>
    </w:rPr>
  </w:style>
  <w:style w:type="paragraph" w:styleId="NormalWeb">
    <w:name w:val="Normal (Web)"/>
    <w:basedOn w:val="Normal"/>
    <w:uiPriority w:val="99"/>
    <w:semiHidden/>
    <w:unhideWhenUsed/>
    <w:rsid w:val="003809B3"/>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17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ediblecatholic.com/12ppt/7E-P2-A/" TargetMode="External"/><Relationship Id="rId13" Type="http://schemas.openxmlformats.org/officeDocument/2006/relationships/hyperlink" Target="https://boblaird.files.wordpress.com/2022/09/9th-grade-rel-ed-class-2-pre-class-reading-jpii-on-evolution-2-1.docx" TargetMode="External"/><Relationship Id="rId3" Type="http://schemas.openxmlformats.org/officeDocument/2006/relationships/webSettings" Target="webSettings.xml"/><Relationship Id="rId7" Type="http://schemas.openxmlformats.org/officeDocument/2006/relationships/hyperlink" Target="http://crediblecatholic.com" TargetMode="External"/><Relationship Id="rId12" Type="http://schemas.openxmlformats.org/officeDocument/2006/relationships/hyperlink" Target="http://www.bobgerrilaird.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ealingtheculture.org/philo-and-sophie/unit-3-lesson-1/" TargetMode="External"/><Relationship Id="rId11" Type="http://schemas.openxmlformats.org/officeDocument/2006/relationships/hyperlink" Target="http://boblaird.files.wordpress.com/2023/09/9th-grade-rel-ed-class-1-powerpoint-sept-10-23-final-2.pptx" TargetMode="External"/><Relationship Id="rId5" Type="http://schemas.openxmlformats.org/officeDocument/2006/relationships/hyperlink" Target="http://www.bobgerrilaird.com/" TargetMode="External"/><Relationship Id="rId15" Type="http://schemas.openxmlformats.org/officeDocument/2006/relationships/theme" Target="theme/theme1.xml"/><Relationship Id="rId10" Type="http://schemas.openxmlformats.org/officeDocument/2006/relationships/hyperlink" Target="https://scriptureandscience.museumofthebible.org/" TargetMode="External"/><Relationship Id="rId4" Type="http://schemas.openxmlformats.org/officeDocument/2006/relationships/image" Target="media/image1.jpeg"/><Relationship Id="rId9" Type="http://schemas.openxmlformats.org/officeDocument/2006/relationships/hyperlink" Target="http://www.bobgerrilaird.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955</Words>
  <Characters>5446</Characters>
  <Application>Microsoft Office Word</Application>
  <DocSecurity>0</DocSecurity>
  <Lines>45</Lines>
  <Paragraphs>12</Paragraphs>
  <ScaleCrop>false</ScaleCrop>
  <Company/>
  <LinksUpToDate>false</LinksUpToDate>
  <CharactersWithSpaces>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2</cp:revision>
  <dcterms:created xsi:type="dcterms:W3CDTF">2023-09-17T18:12:00Z</dcterms:created>
  <dcterms:modified xsi:type="dcterms:W3CDTF">2023-09-17T18:12:00Z</dcterms:modified>
</cp:coreProperties>
</file>