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D73C71" w14:textId="28DFA04D" w:rsidR="00311A2D" w:rsidRDefault="00311A2D"/>
    <w:p w14:paraId="3E499EB2" w14:textId="70CB2947" w:rsidR="00E861BC" w:rsidRDefault="00C2276E">
      <w:r>
        <w:t xml:space="preserve">The final part of </w:t>
      </w:r>
      <w:r w:rsidR="00E861BC">
        <w:t xml:space="preserve">The Catechism of the Catholic Church (CCC) </w:t>
      </w:r>
      <w:r>
        <w:t>is about prayer, focusing on the</w:t>
      </w:r>
      <w:r w:rsidR="00E861BC">
        <w:t xml:space="preserve"> Our Father (2759 – 2865). Several commentators have noted that this section is unlike the rest of the Catechism as it is written as a meditation on prayer. </w:t>
      </w:r>
    </w:p>
    <w:p w14:paraId="770CE27A" w14:textId="77777777" w:rsidR="00E861BC" w:rsidRDefault="00E861BC"/>
    <w:p w14:paraId="77750832" w14:textId="3FF893C4" w:rsidR="009A478D" w:rsidRDefault="00311A2D">
      <w:r>
        <w:t>“Our Father</w:t>
      </w:r>
      <w:r>
        <w:rPr>
          <w:rStyle w:val="FootnoteReference"/>
        </w:rPr>
        <w:footnoteReference w:id="1"/>
      </w:r>
      <w:r>
        <w:t xml:space="preserve"> who art in heaven, </w:t>
      </w:r>
    </w:p>
    <w:p w14:paraId="64E1E0EA" w14:textId="51FF2812" w:rsidR="00311A2D" w:rsidRDefault="00311A2D">
      <w:r>
        <w:t>Hallowed by thy name.</w:t>
      </w:r>
    </w:p>
    <w:p w14:paraId="44B12B9B" w14:textId="02DE138F" w:rsidR="00311A2D" w:rsidRDefault="00311A2D">
      <w:r>
        <w:t xml:space="preserve">Thy kingdom </w:t>
      </w:r>
      <w:proofErr w:type="gramStart"/>
      <w:r>
        <w:t>come</w:t>
      </w:r>
      <w:proofErr w:type="gramEnd"/>
      <w:r>
        <w:t>.</w:t>
      </w:r>
    </w:p>
    <w:p w14:paraId="1CA103DB" w14:textId="4422BE8B" w:rsidR="00311A2D" w:rsidRDefault="00311A2D">
      <w:r>
        <w:t>Thy will be done</w:t>
      </w:r>
    </w:p>
    <w:p w14:paraId="03F4C007" w14:textId="62AEE95F" w:rsidR="00311A2D" w:rsidRDefault="00311A2D">
      <w:r>
        <w:tab/>
        <w:t>On earth as it is in heaven.</w:t>
      </w:r>
    </w:p>
    <w:p w14:paraId="6B3BC40A" w14:textId="68829824" w:rsidR="00311A2D" w:rsidRDefault="00311A2D">
      <w:r>
        <w:t xml:space="preserve">Give us this day our daily </w:t>
      </w:r>
      <w:proofErr w:type="gramStart"/>
      <w:r>
        <w:t>bread;</w:t>
      </w:r>
      <w:proofErr w:type="gramEnd"/>
    </w:p>
    <w:p w14:paraId="75138035" w14:textId="62527318" w:rsidR="00311A2D" w:rsidRDefault="00311A2D">
      <w:r>
        <w:t>And forgive us our trespasses</w:t>
      </w:r>
    </w:p>
    <w:p w14:paraId="10163943" w14:textId="0D4960BE" w:rsidR="00311A2D" w:rsidRDefault="00311A2D" w:rsidP="00311A2D">
      <w:pPr>
        <w:ind w:left="720"/>
      </w:pPr>
      <w:r>
        <w:t xml:space="preserve">As we forgive those who trespass against </w:t>
      </w:r>
      <w:proofErr w:type="gramStart"/>
      <w:r>
        <w:t>us;</w:t>
      </w:r>
      <w:proofErr w:type="gramEnd"/>
    </w:p>
    <w:p w14:paraId="3EC6541C" w14:textId="123C5192" w:rsidR="00311A2D" w:rsidRDefault="00311A2D">
      <w:r>
        <w:t>And lead us not into temptation,</w:t>
      </w:r>
    </w:p>
    <w:p w14:paraId="2F121991" w14:textId="26508AF3" w:rsidR="00311A2D" w:rsidRDefault="00311A2D">
      <w:r>
        <w:tab/>
        <w:t>But deliver us from evil.” (Matt 6:9-15)</w:t>
      </w:r>
    </w:p>
    <w:p w14:paraId="7AEF4632" w14:textId="4864D5AA" w:rsidR="00311A2D" w:rsidRDefault="00311A2D"/>
    <w:p w14:paraId="5F65AB01" w14:textId="4EE41791" w:rsidR="00311A2D" w:rsidRDefault="00311A2D">
      <w:r>
        <w:t>“Our Father” recognizes that God is our father. Recall that Jesus is addressing His Father as “Our Father” – the Father of us all. “To pray to the Father is to enter into his mystery as he is and as the Son has revealed him to us.” (CCC 2779)</w:t>
      </w:r>
    </w:p>
    <w:p w14:paraId="1F69016D" w14:textId="1A686DB8" w:rsidR="00311A2D" w:rsidRDefault="00311A2D"/>
    <w:p w14:paraId="3345EB62" w14:textId="2B3B9494" w:rsidR="00311A2D" w:rsidRDefault="00E861BC">
      <w:r>
        <w:t>The seven petitions:</w:t>
      </w:r>
    </w:p>
    <w:p w14:paraId="68151AEE" w14:textId="77777777" w:rsidR="00FF408C" w:rsidRDefault="00FF408C"/>
    <w:p w14:paraId="27BFB820" w14:textId="5BB5CA0C" w:rsidR="00E861BC" w:rsidRDefault="00E861BC">
      <w:r>
        <w:t>“</w:t>
      </w:r>
      <w:r w:rsidRPr="003E2ACE">
        <w:rPr>
          <w:u w:val="single"/>
        </w:rPr>
        <w:t>Hallowed by Thy Name</w:t>
      </w:r>
      <w:r>
        <w:t>”</w:t>
      </w:r>
    </w:p>
    <w:p w14:paraId="0BE4036A" w14:textId="72263CD4" w:rsidR="00E861BC" w:rsidRDefault="00E861BC">
      <w:r>
        <w:t>Here “hallowed” is meant to mean “to treat in a holy way. And so, in adoration, this invocation is sometimes understood as praise and thanksgiving. (CCC 2807)</w:t>
      </w:r>
    </w:p>
    <w:p w14:paraId="5789A6AE" w14:textId="56CC43AA" w:rsidR="00311A2D" w:rsidRDefault="00311A2D"/>
    <w:p w14:paraId="754CC485" w14:textId="48062192" w:rsidR="00311A2D" w:rsidRDefault="00E861BC">
      <w:r>
        <w:t>“</w:t>
      </w:r>
      <w:r w:rsidRPr="003E2ACE">
        <w:rPr>
          <w:u w:val="single"/>
        </w:rPr>
        <w:t>Thy Kingdom Come</w:t>
      </w:r>
      <w:r>
        <w:t>”</w:t>
      </w:r>
    </w:p>
    <w:p w14:paraId="5BD59C1B" w14:textId="77777777" w:rsidR="003E2ACE" w:rsidRDefault="00E861BC">
      <w:r>
        <w:t xml:space="preserve">“The Kingdom of God lies ahead of us. It is brought near in the word incarnate, it is proclaimed throughout the whole gospel, and it has come in Christ’s death and Resurrection. The Kingdom of God has been </w:t>
      </w:r>
    </w:p>
    <w:p w14:paraId="254FBD4C" w14:textId="77777777" w:rsidR="003E2ACE" w:rsidRDefault="003E2ACE"/>
    <w:p w14:paraId="2E42AF90" w14:textId="0CB6FDDF" w:rsidR="00E861BC" w:rsidRDefault="00E861BC">
      <w:r>
        <w:t>coming since the Last Supper and, in the Eucharist, it is in our midst.” (CCC 2816)</w:t>
      </w:r>
    </w:p>
    <w:p w14:paraId="3441BD0A" w14:textId="58FDFECD" w:rsidR="00E861BC" w:rsidRDefault="00E861BC"/>
    <w:p w14:paraId="2324D3F8" w14:textId="74325BD7" w:rsidR="00E861BC" w:rsidRDefault="00E861BC">
      <w:r>
        <w:t>“</w:t>
      </w:r>
      <w:r w:rsidRPr="003E2ACE">
        <w:rPr>
          <w:u w:val="single"/>
        </w:rPr>
        <w:t>Thy Will be done on earth as it is in heaven</w:t>
      </w:r>
      <w:r>
        <w:t>”</w:t>
      </w:r>
    </w:p>
    <w:p w14:paraId="5E1D97A1" w14:textId="24BE5076" w:rsidR="00E861BC" w:rsidRDefault="00E861BC">
      <w:r>
        <w:t xml:space="preserve"> “Our Father ‘desires all men to be saved and to come to the knowledge of the truth.’ (1 Tim 2;3-</w:t>
      </w:r>
      <w:proofErr w:type="gramStart"/>
      <w:r>
        <w:t>4)</w:t>
      </w:r>
      <w:r w:rsidR="003E2ACE">
        <w:t>…</w:t>
      </w:r>
      <w:proofErr w:type="gramEnd"/>
      <w:r w:rsidR="003E2ACE">
        <w:t xml:space="preserve">.His commandment is ‘that you love another; even as I have loved you, that you also love one another.’ (Jn 13:34; cf. 1 Jn 3: 4: Lk 10:25-37)” </w:t>
      </w:r>
      <w:r w:rsidR="00C2276E">
        <w:t>(</w:t>
      </w:r>
      <w:r w:rsidR="003E2ACE">
        <w:t>CCC 2822</w:t>
      </w:r>
      <w:r w:rsidR="00C2276E">
        <w:t>)</w:t>
      </w:r>
    </w:p>
    <w:p w14:paraId="755501D6" w14:textId="59347670" w:rsidR="003E2ACE" w:rsidRDefault="003E2ACE"/>
    <w:p w14:paraId="4CB07EBA" w14:textId="1DECC499" w:rsidR="003E2ACE" w:rsidRDefault="003E2ACE">
      <w:r>
        <w:t>“</w:t>
      </w:r>
      <w:r w:rsidRPr="003E2ACE">
        <w:rPr>
          <w:u w:val="single"/>
        </w:rPr>
        <w:t xml:space="preserve">Give Us This </w:t>
      </w:r>
      <w:proofErr w:type="gramStart"/>
      <w:r w:rsidRPr="003E2ACE">
        <w:rPr>
          <w:u w:val="single"/>
        </w:rPr>
        <w:t>day</w:t>
      </w:r>
      <w:proofErr w:type="gramEnd"/>
      <w:r w:rsidRPr="003E2ACE">
        <w:rPr>
          <w:u w:val="single"/>
        </w:rPr>
        <w:t xml:space="preserve"> Our Daily Bread</w:t>
      </w:r>
      <w:r>
        <w:t>”</w:t>
      </w:r>
    </w:p>
    <w:p w14:paraId="1F3EEA1D" w14:textId="4AEAFC15" w:rsidR="003E2ACE" w:rsidRDefault="003E2ACE">
      <w:r>
        <w:t xml:space="preserve">“The Father who gives us life cannot but give us the nourishment life requires – all appropriate goods and blessings, both material and spiritual.” </w:t>
      </w:r>
      <w:r w:rsidR="00C2276E">
        <w:t>(</w:t>
      </w:r>
      <w:r>
        <w:t>CCC 2830</w:t>
      </w:r>
      <w:r w:rsidR="00C2276E">
        <w:t>)</w:t>
      </w:r>
    </w:p>
    <w:p w14:paraId="36C5D67B" w14:textId="5EC1F117" w:rsidR="003E2ACE" w:rsidRDefault="003E2ACE"/>
    <w:p w14:paraId="514AF957" w14:textId="6A13CAA5" w:rsidR="003E2ACE" w:rsidRDefault="003E2ACE">
      <w:r>
        <w:t>“</w:t>
      </w:r>
      <w:r w:rsidRPr="003E2ACE">
        <w:rPr>
          <w:u w:val="single"/>
        </w:rPr>
        <w:t>And forgive us our trespasses, as we forgive those who trespass against us</w:t>
      </w:r>
      <w:r>
        <w:t>”</w:t>
      </w:r>
    </w:p>
    <w:p w14:paraId="6D1DC621" w14:textId="2F00FC15" w:rsidR="003E2ACE" w:rsidRDefault="003E2ACE">
      <w:r>
        <w:t>In one way this is a plea for forgiveness tied to Christ</w:t>
      </w:r>
      <w:r w:rsidR="00FF408C">
        <w:t>’s</w:t>
      </w:r>
      <w:r>
        <w:t xml:space="preserve"> sacrifice “that sins may be forgiven,” but the first phrase is conditional on the second phrase.</w:t>
      </w:r>
    </w:p>
    <w:p w14:paraId="3ADD6C7B" w14:textId="2BE3283D" w:rsidR="003E2ACE" w:rsidRDefault="003E2ACE"/>
    <w:p w14:paraId="448B670E" w14:textId="446568CB" w:rsidR="003E2ACE" w:rsidRDefault="003E2ACE">
      <w:r>
        <w:t>“</w:t>
      </w:r>
      <w:r w:rsidRPr="003E2ACE">
        <w:rPr>
          <w:u w:val="single"/>
        </w:rPr>
        <w:t>And lead us not into temptation</w:t>
      </w:r>
      <w:r>
        <w:t>”</w:t>
      </w:r>
    </w:p>
    <w:p w14:paraId="2B0AF0A8" w14:textId="53D37CEE" w:rsidR="003E2ACE" w:rsidRDefault="003E2ACE">
      <w:r>
        <w:t xml:space="preserve">“We ask [God] not to allow us to take the way that leads to sin. We are engaged in the battle ‘between flesh and spirit’; </w:t>
      </w:r>
      <w:r w:rsidR="00FF408C">
        <w:t>this petition implores the Spirit of discernment and strength.” (CCC 2846)</w:t>
      </w:r>
    </w:p>
    <w:p w14:paraId="736CA55A" w14:textId="2A10674E" w:rsidR="00FF408C" w:rsidRDefault="00FF408C"/>
    <w:p w14:paraId="5257EDAE" w14:textId="2C2A1D93" w:rsidR="00FF408C" w:rsidRDefault="00FF408C">
      <w:r>
        <w:t>“</w:t>
      </w:r>
      <w:r w:rsidRPr="00FF408C">
        <w:rPr>
          <w:u w:val="single"/>
        </w:rPr>
        <w:t>But deliver us from evil</w:t>
      </w:r>
      <w:r>
        <w:t>”</w:t>
      </w:r>
    </w:p>
    <w:p w14:paraId="66BD599B" w14:textId="7E0FFF11" w:rsidR="00FF408C" w:rsidRDefault="00FF408C">
      <w:r>
        <w:t xml:space="preserve">The last petition to our Father is also included in Jesus’ prayer: ‘I am not asking you to take them out of the world, but I ask you to protect them from the evil one.’ (Jn 17:15)” (CCC 2850) “[W]e </w:t>
      </w:r>
      <w:proofErr w:type="gramStart"/>
      <w:r>
        <w:t>pray</w:t>
      </w:r>
      <w:proofErr w:type="gramEnd"/>
      <w:r>
        <w:t xml:space="preserve"> as well to be freed from all evils, present, past, and future, of which [the Evil One] is the author or instigator.” </w:t>
      </w:r>
      <w:r w:rsidR="00C2276E">
        <w:t>(</w:t>
      </w:r>
      <w:r>
        <w:t>CCC 2854</w:t>
      </w:r>
      <w:r w:rsidR="00C2276E">
        <w:t>)</w:t>
      </w:r>
    </w:p>
    <w:sectPr w:rsidR="00FF408C" w:rsidSect="00FF408C">
      <w:headerReference w:type="default" r:id="rId7"/>
      <w:pgSz w:w="12240" w:h="15840"/>
      <w:pgMar w:top="1152" w:right="1152" w:bottom="1008" w:left="1152"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673D24" w14:textId="77777777" w:rsidR="00C47EA7" w:rsidRDefault="00C47EA7" w:rsidP="00311A2D">
      <w:r>
        <w:separator/>
      </w:r>
    </w:p>
  </w:endnote>
  <w:endnote w:type="continuationSeparator" w:id="0">
    <w:p w14:paraId="17F0D375" w14:textId="77777777" w:rsidR="00C47EA7" w:rsidRDefault="00C47EA7" w:rsidP="00311A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C1B96D" w14:textId="77777777" w:rsidR="00C47EA7" w:rsidRDefault="00C47EA7" w:rsidP="00311A2D">
      <w:r>
        <w:separator/>
      </w:r>
    </w:p>
  </w:footnote>
  <w:footnote w:type="continuationSeparator" w:id="0">
    <w:p w14:paraId="5601E71E" w14:textId="77777777" w:rsidR="00C47EA7" w:rsidRDefault="00C47EA7" w:rsidP="00311A2D">
      <w:r>
        <w:continuationSeparator/>
      </w:r>
    </w:p>
  </w:footnote>
  <w:footnote w:id="1">
    <w:p w14:paraId="6C05D566" w14:textId="567182DA" w:rsidR="00311A2D" w:rsidRDefault="00311A2D">
      <w:pPr>
        <w:pStyle w:val="FootnoteText"/>
      </w:pPr>
      <w:r>
        <w:rPr>
          <w:rStyle w:val="FootnoteReference"/>
        </w:rPr>
        <w:footnoteRef/>
      </w:r>
      <w:r>
        <w:t xml:space="preserve"> The Our Father is a model prayer. Given by God’s Son it is part of the family inheritance of God’s children. It has seven petitions and can be divided into two parts: the first section</w:t>
      </w:r>
      <w:r w:rsidR="00FF408C">
        <w:t xml:space="preserve"> </w:t>
      </w:r>
      <w:r>
        <w:t>(6:9-10) glorifies God, while the second half (6:11-13) petitions God about human needs.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B121CB" w14:textId="0F42F355" w:rsidR="00311A2D" w:rsidRDefault="00311A2D" w:rsidP="00311A2D">
    <w:pPr>
      <w:pStyle w:val="Header"/>
      <w:jc w:val="center"/>
    </w:pPr>
    <w:r>
      <w:t>St. Raymond of Peñafort Catholic Church</w:t>
    </w:r>
  </w:p>
  <w:p w14:paraId="167DCAC4" w14:textId="58A7FBF7" w:rsidR="00311A2D" w:rsidRDefault="00311A2D" w:rsidP="00311A2D">
    <w:pPr>
      <w:pStyle w:val="Header"/>
      <w:jc w:val="center"/>
    </w:pPr>
    <w:r>
      <w:t>9</w:t>
    </w:r>
    <w:r w:rsidRPr="00311A2D">
      <w:rPr>
        <w:vertAlign w:val="superscript"/>
      </w:rPr>
      <w:t>th</w:t>
    </w:r>
    <w:r>
      <w:t xml:space="preserve"> Grade </w:t>
    </w:r>
    <w:proofErr w:type="spellStart"/>
    <w:r w:rsidR="00C2276E">
      <w:t>Religius</w:t>
    </w:r>
    <w:proofErr w:type="spellEnd"/>
    <w:r w:rsidR="00C2276E">
      <w:t xml:space="preserve"> Education Class</w:t>
    </w:r>
    <w:r>
      <w:t xml:space="preserve"> #11 (The Our Father)</w:t>
    </w:r>
  </w:p>
  <w:p w14:paraId="3CD9516D" w14:textId="6D94E5A7" w:rsidR="00311A2D" w:rsidRDefault="00311A2D" w:rsidP="00311A2D">
    <w:pPr>
      <w:pStyle w:val="Header"/>
      <w:jc w:val="center"/>
    </w:pPr>
    <w:r>
      <w:t xml:space="preserve">December </w:t>
    </w:r>
    <w:r w:rsidR="00C2276E">
      <w:t>5, 2021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D"/>
    <w:rsid w:val="0026518A"/>
    <w:rsid w:val="00311A2D"/>
    <w:rsid w:val="003E2ACE"/>
    <w:rsid w:val="004F4D1C"/>
    <w:rsid w:val="009A478D"/>
    <w:rsid w:val="00C2276E"/>
    <w:rsid w:val="00C47EA7"/>
    <w:rsid w:val="00E861BC"/>
    <w:rsid w:val="00FF408C"/>
    <w:rsid w:val="00FF73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276FF14"/>
  <w15:chartTrackingRefBased/>
  <w15:docId w15:val="{6E9EB900-EB44-8E47-B52D-B7D63A8B4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11A2D"/>
    <w:pPr>
      <w:tabs>
        <w:tab w:val="center" w:pos="4680"/>
        <w:tab w:val="right" w:pos="9360"/>
      </w:tabs>
    </w:pPr>
  </w:style>
  <w:style w:type="character" w:customStyle="1" w:styleId="HeaderChar">
    <w:name w:val="Header Char"/>
    <w:basedOn w:val="DefaultParagraphFont"/>
    <w:link w:val="Header"/>
    <w:uiPriority w:val="99"/>
    <w:rsid w:val="00311A2D"/>
  </w:style>
  <w:style w:type="paragraph" w:styleId="Footer">
    <w:name w:val="footer"/>
    <w:basedOn w:val="Normal"/>
    <w:link w:val="FooterChar"/>
    <w:uiPriority w:val="99"/>
    <w:unhideWhenUsed/>
    <w:rsid w:val="00311A2D"/>
    <w:pPr>
      <w:tabs>
        <w:tab w:val="center" w:pos="4680"/>
        <w:tab w:val="right" w:pos="9360"/>
      </w:tabs>
    </w:pPr>
  </w:style>
  <w:style w:type="character" w:customStyle="1" w:styleId="FooterChar">
    <w:name w:val="Footer Char"/>
    <w:basedOn w:val="DefaultParagraphFont"/>
    <w:link w:val="Footer"/>
    <w:uiPriority w:val="99"/>
    <w:rsid w:val="00311A2D"/>
  </w:style>
  <w:style w:type="paragraph" w:styleId="FootnoteText">
    <w:name w:val="footnote text"/>
    <w:basedOn w:val="Normal"/>
    <w:link w:val="FootnoteTextChar"/>
    <w:uiPriority w:val="99"/>
    <w:semiHidden/>
    <w:unhideWhenUsed/>
    <w:rsid w:val="00311A2D"/>
    <w:rPr>
      <w:sz w:val="20"/>
      <w:szCs w:val="20"/>
    </w:rPr>
  </w:style>
  <w:style w:type="character" w:customStyle="1" w:styleId="FootnoteTextChar">
    <w:name w:val="Footnote Text Char"/>
    <w:basedOn w:val="DefaultParagraphFont"/>
    <w:link w:val="FootnoteText"/>
    <w:uiPriority w:val="99"/>
    <w:semiHidden/>
    <w:rsid w:val="00311A2D"/>
    <w:rPr>
      <w:sz w:val="20"/>
      <w:szCs w:val="20"/>
    </w:rPr>
  </w:style>
  <w:style w:type="character" w:styleId="FootnoteReference">
    <w:name w:val="footnote reference"/>
    <w:basedOn w:val="DefaultParagraphFont"/>
    <w:uiPriority w:val="99"/>
    <w:semiHidden/>
    <w:unhideWhenUsed/>
    <w:rsid w:val="00311A2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F6BB7C-08FC-0D42-AE31-D44E9FE10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394</Words>
  <Characters>2246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2021-11-24T23:56:00Z</cp:lastPrinted>
  <dcterms:created xsi:type="dcterms:W3CDTF">2021-11-24T23:57:00Z</dcterms:created>
  <dcterms:modified xsi:type="dcterms:W3CDTF">2021-11-24T23:57:00Z</dcterms:modified>
</cp:coreProperties>
</file>