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92853" w14:textId="77777777" w:rsidR="001F0542" w:rsidRDefault="001F0542"/>
    <w:p w14:paraId="717479A5" w14:textId="3AAF31C4" w:rsidR="001F4866" w:rsidRDefault="001F0542">
      <w:pPr>
        <w:rPr>
          <w:rFonts w:ascii="Times New Roman" w:hAnsi="Times New Roman" w:cs="Times New Roman"/>
        </w:rPr>
      </w:pPr>
      <w:r w:rsidRPr="001F4866">
        <w:rPr>
          <w:rFonts w:ascii="Times New Roman" w:hAnsi="Times New Roman" w:cs="Times New Roman"/>
        </w:rPr>
        <w:t>C</w:t>
      </w:r>
      <w:r w:rsidR="00FC6842" w:rsidRPr="001F4866">
        <w:rPr>
          <w:rFonts w:ascii="Times New Roman" w:hAnsi="Times New Roman" w:cs="Times New Roman"/>
        </w:rPr>
        <w:t>arbon dating is a means of determining the age of a given object containing carbon.</w:t>
      </w:r>
      <w:r w:rsidR="001F4866">
        <w:rPr>
          <w:rFonts w:ascii="Times New Roman" w:hAnsi="Times New Roman" w:cs="Times New Roman"/>
        </w:rPr>
        <w:t xml:space="preserve">  Initial determinations of the age of the Shroud of Turin and the face cloth of Oviedo were made using this process.</w:t>
      </w:r>
      <w:r w:rsidR="006A4602">
        <w:rPr>
          <w:rFonts w:ascii="Times New Roman" w:hAnsi="Times New Roman" w:cs="Times New Roman"/>
        </w:rPr>
        <w:t xml:space="preserve"> </w:t>
      </w:r>
    </w:p>
    <w:p w14:paraId="6B2DA48C" w14:textId="77777777" w:rsidR="001F4866" w:rsidRDefault="001F4866">
      <w:pPr>
        <w:rPr>
          <w:rFonts w:ascii="Times New Roman" w:hAnsi="Times New Roman" w:cs="Times New Roman"/>
        </w:rPr>
      </w:pPr>
    </w:p>
    <w:p w14:paraId="0049A76A" w14:textId="77777777" w:rsidR="006A4602" w:rsidRDefault="00FC6842">
      <w:pPr>
        <w:rPr>
          <w:rFonts w:ascii="Times New Roman" w:hAnsi="Times New Roman" w:cs="Times New Roman"/>
        </w:rPr>
      </w:pPr>
      <w:r w:rsidRPr="001F4866">
        <w:rPr>
          <w:rFonts w:ascii="Times New Roman" w:hAnsi="Times New Roman" w:cs="Times New Roman"/>
        </w:rPr>
        <w:t xml:space="preserve">All carbon is not chemically alike. While all forms of carbon have 6 protons (the number of protons define the element), carbon can have several different combinations of neutrons. The different forms of carbon are called isotopes. Carbon has 15 known isotopes of which only two are stable. </w:t>
      </w:r>
    </w:p>
    <w:p w14:paraId="13385ECD" w14:textId="77777777" w:rsidR="006A4602" w:rsidRDefault="006A4602" w:rsidP="006A4602">
      <w:pPr>
        <w:rPr>
          <w:rFonts w:ascii="Times New Roman" w:hAnsi="Times New Roman" w:cs="Times New Roman"/>
        </w:rPr>
      </w:pPr>
    </w:p>
    <w:p w14:paraId="5C481206" w14:textId="684EC625" w:rsidR="006A4602" w:rsidRPr="001F4866" w:rsidRDefault="006A4602" w:rsidP="006A4602">
      <w:pPr>
        <w:rPr>
          <w:rFonts w:ascii="Times New Roman" w:hAnsi="Times New Roman" w:cs="Times New Roman"/>
        </w:rPr>
      </w:pPr>
      <w:r w:rsidRPr="001F4866">
        <w:rPr>
          <w:rFonts w:ascii="Times New Roman" w:hAnsi="Times New Roman" w:cs="Times New Roman"/>
        </w:rPr>
        <w:t xml:space="preserve">The most common carbon contains 6 protons and 6 neutrons. We can write it as </w:t>
      </w: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12</w:t>
      </w:r>
      <w:r w:rsidRPr="001F4866">
        <w:rPr>
          <w:rFonts w:ascii="Times New Roman" w:hAnsi="Times New Roman" w:cs="Times New Roman"/>
        </w:rPr>
        <w:t xml:space="preserve">. </w:t>
      </w: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 xml:space="preserve">13 </w:t>
      </w:r>
      <w:r w:rsidRPr="001F4866">
        <w:rPr>
          <w:rFonts w:ascii="Times New Roman" w:hAnsi="Times New Roman" w:cs="Times New Roman"/>
        </w:rPr>
        <w:t xml:space="preserve">has 6 protons and 7 neutrons. </w:t>
      </w:r>
      <w:r>
        <w:rPr>
          <w:rFonts w:ascii="Times New Roman" w:hAnsi="Times New Roman" w:cs="Times New Roman"/>
        </w:rPr>
        <w:t xml:space="preserve">These </w:t>
      </w:r>
      <w:r w:rsidRPr="001F4866">
        <w:rPr>
          <w:rFonts w:ascii="Times New Roman" w:hAnsi="Times New Roman" w:cs="Times New Roman"/>
        </w:rPr>
        <w:t>are the only stable isotopes of carbon</w:t>
      </w:r>
      <w:r w:rsidR="00A82B50">
        <w:rPr>
          <w:rFonts w:ascii="Times New Roman" w:hAnsi="Times New Roman" w:cs="Times New Roman"/>
        </w:rPr>
        <w:t xml:space="preserve"> and make up most of the Carbon found in the earth.</w:t>
      </w:r>
    </w:p>
    <w:p w14:paraId="7B649228" w14:textId="77777777" w:rsidR="006A4602" w:rsidRDefault="006A4602">
      <w:pPr>
        <w:rPr>
          <w:rFonts w:ascii="Times New Roman" w:hAnsi="Times New Roman" w:cs="Times New Roman"/>
        </w:rPr>
      </w:pPr>
    </w:p>
    <w:p w14:paraId="243AD736" w14:textId="3114596D" w:rsidR="00FC6842" w:rsidRDefault="00FC6842">
      <w:pPr>
        <w:rPr>
          <w:rFonts w:ascii="Times New Roman" w:hAnsi="Times New Roman" w:cs="Times New Roman"/>
        </w:rPr>
      </w:pPr>
      <w:r w:rsidRPr="001F4866">
        <w:rPr>
          <w:rFonts w:ascii="Times New Roman" w:hAnsi="Times New Roman" w:cs="Times New Roman"/>
        </w:rPr>
        <w:t>The remainder of the isotopes are known to be radioactive</w:t>
      </w:r>
      <w:r w:rsidR="001F4866">
        <w:rPr>
          <w:rFonts w:ascii="Times New Roman" w:hAnsi="Times New Roman" w:cs="Times New Roman"/>
        </w:rPr>
        <w:t xml:space="preserve"> because over time, they “decay” forming a different stable element (such as boron or nitrogen) and releasing energy in the process</w:t>
      </w:r>
      <w:r w:rsidRPr="001F4866">
        <w:rPr>
          <w:rFonts w:ascii="Times New Roman" w:hAnsi="Times New Roman" w:cs="Times New Roman"/>
        </w:rPr>
        <w:t xml:space="preserve">. </w:t>
      </w:r>
      <w:r w:rsidR="001F4866">
        <w:rPr>
          <w:rFonts w:ascii="Times New Roman" w:hAnsi="Times New Roman" w:cs="Times New Roman"/>
        </w:rPr>
        <w:t>A mass spectrometer can measure this energy release.</w:t>
      </w:r>
    </w:p>
    <w:p w14:paraId="74B77838" w14:textId="3D8C0371" w:rsidR="00A82B50" w:rsidRDefault="00A82B50">
      <w:pPr>
        <w:rPr>
          <w:rFonts w:ascii="Times New Roman" w:hAnsi="Times New Roman" w:cs="Times New Roman"/>
        </w:rPr>
      </w:pPr>
    </w:p>
    <w:p w14:paraId="3F6CCCB5" w14:textId="4A0EB37F" w:rsidR="00A82B50" w:rsidRPr="001F4866" w:rsidRDefault="00A82B50">
      <w:pPr>
        <w:rPr>
          <w:rFonts w:ascii="Times New Roman" w:hAnsi="Times New Roman" w:cs="Times New Roman"/>
        </w:rPr>
      </w:pPr>
      <w:r>
        <w:rPr>
          <w:rFonts w:ascii="Times New Roman" w:hAnsi="Times New Roman" w:cs="Times New Roman"/>
        </w:rPr>
        <w:t xml:space="preserve">Recall from an earlier class that Einstein proved that energy and mass cannot be destroyed, but mass can be converted to energy. So, as the mass of a radioactive isotope is reduced by decay, it must emit energy. </w:t>
      </w:r>
    </w:p>
    <w:p w14:paraId="0B36F5F3" w14:textId="56861769" w:rsidR="00ED38A7" w:rsidRPr="001F4866" w:rsidRDefault="00ED38A7">
      <w:pPr>
        <w:rPr>
          <w:rFonts w:ascii="Times New Roman" w:hAnsi="Times New Roman" w:cs="Times New Roman"/>
        </w:rPr>
      </w:pPr>
    </w:p>
    <w:p w14:paraId="4076929E" w14:textId="77777777" w:rsidR="00A82B50" w:rsidRDefault="00A82B50" w:rsidP="00ED38A7">
      <w:pPr>
        <w:rPr>
          <w:rFonts w:ascii="Times New Roman" w:hAnsi="Times New Roman" w:cs="Times New Roman"/>
        </w:rPr>
      </w:pPr>
    </w:p>
    <w:p w14:paraId="79477752" w14:textId="77777777" w:rsidR="00A82B50" w:rsidRDefault="00A82B50" w:rsidP="00ED38A7">
      <w:pPr>
        <w:rPr>
          <w:rFonts w:ascii="Times New Roman" w:hAnsi="Times New Roman" w:cs="Times New Roman"/>
        </w:rPr>
      </w:pPr>
    </w:p>
    <w:p w14:paraId="75E59BFC" w14:textId="77777777" w:rsidR="00A82B50" w:rsidRDefault="00A82B50" w:rsidP="00ED38A7">
      <w:pPr>
        <w:rPr>
          <w:rFonts w:ascii="Times New Roman" w:hAnsi="Times New Roman" w:cs="Times New Roman"/>
        </w:rPr>
      </w:pPr>
    </w:p>
    <w:p w14:paraId="3E424D15" w14:textId="77777777" w:rsidR="00A82B50" w:rsidRDefault="00A82B50" w:rsidP="00ED38A7">
      <w:pPr>
        <w:rPr>
          <w:rFonts w:ascii="Times New Roman" w:hAnsi="Times New Roman" w:cs="Times New Roman"/>
        </w:rPr>
      </w:pPr>
    </w:p>
    <w:p w14:paraId="172E8B17" w14:textId="77777777" w:rsidR="00A82B50" w:rsidRDefault="00A82B50" w:rsidP="00ED38A7">
      <w:pPr>
        <w:rPr>
          <w:rFonts w:ascii="Times New Roman" w:hAnsi="Times New Roman" w:cs="Times New Roman"/>
        </w:rPr>
      </w:pPr>
    </w:p>
    <w:p w14:paraId="19ACBCD2" w14:textId="77777777" w:rsidR="00A82B50" w:rsidRDefault="00A82B50" w:rsidP="00ED38A7">
      <w:pPr>
        <w:rPr>
          <w:rFonts w:ascii="Times New Roman" w:hAnsi="Times New Roman" w:cs="Times New Roman"/>
        </w:rPr>
      </w:pPr>
    </w:p>
    <w:p w14:paraId="006A392F" w14:textId="77777777" w:rsidR="00A82B50" w:rsidRDefault="00A82B50" w:rsidP="00ED38A7">
      <w:pPr>
        <w:rPr>
          <w:rFonts w:ascii="Times New Roman" w:hAnsi="Times New Roman" w:cs="Times New Roman"/>
        </w:rPr>
      </w:pPr>
    </w:p>
    <w:p w14:paraId="254B81EA" w14:textId="77777777" w:rsidR="00A82B50" w:rsidRDefault="00A82B50" w:rsidP="00ED38A7">
      <w:pPr>
        <w:rPr>
          <w:rFonts w:ascii="Times New Roman" w:hAnsi="Times New Roman" w:cs="Times New Roman"/>
        </w:rPr>
      </w:pPr>
    </w:p>
    <w:p w14:paraId="5D8A46EC" w14:textId="77777777" w:rsidR="00A82B50" w:rsidRDefault="00A82B50" w:rsidP="00ED38A7">
      <w:pPr>
        <w:rPr>
          <w:rFonts w:ascii="Times New Roman" w:hAnsi="Times New Roman" w:cs="Times New Roman"/>
        </w:rPr>
      </w:pPr>
    </w:p>
    <w:p w14:paraId="69B2F4A9" w14:textId="77777777" w:rsidR="00A82B50" w:rsidRDefault="00A82B50" w:rsidP="00ED38A7">
      <w:pPr>
        <w:rPr>
          <w:rFonts w:ascii="Times New Roman" w:hAnsi="Times New Roman" w:cs="Times New Roman"/>
        </w:rPr>
      </w:pPr>
    </w:p>
    <w:p w14:paraId="4DDCB337" w14:textId="77777777" w:rsidR="00A82B50" w:rsidRDefault="00A82B50" w:rsidP="00ED38A7">
      <w:pPr>
        <w:rPr>
          <w:rFonts w:ascii="Times New Roman" w:hAnsi="Times New Roman" w:cs="Times New Roman"/>
        </w:rPr>
      </w:pPr>
    </w:p>
    <w:p w14:paraId="31142275" w14:textId="77777777" w:rsidR="00A82B50" w:rsidRDefault="00A82B50" w:rsidP="00ED38A7">
      <w:pPr>
        <w:rPr>
          <w:rFonts w:ascii="Times New Roman" w:hAnsi="Times New Roman" w:cs="Times New Roman"/>
        </w:rPr>
      </w:pPr>
    </w:p>
    <w:p w14:paraId="37DB18B5" w14:textId="77777777" w:rsidR="00A82B50" w:rsidRDefault="00A82B50" w:rsidP="00ED38A7">
      <w:pPr>
        <w:rPr>
          <w:rFonts w:ascii="Times New Roman" w:hAnsi="Times New Roman" w:cs="Times New Roman"/>
        </w:rPr>
      </w:pPr>
    </w:p>
    <w:p w14:paraId="69FE35AB" w14:textId="77777777" w:rsidR="00A82B50" w:rsidRDefault="00A82B50" w:rsidP="00ED38A7">
      <w:pPr>
        <w:rPr>
          <w:rFonts w:ascii="Times New Roman" w:hAnsi="Times New Roman" w:cs="Times New Roman"/>
        </w:rPr>
      </w:pPr>
    </w:p>
    <w:p w14:paraId="49E1A620" w14:textId="22FB4D3F" w:rsidR="00ED38A7" w:rsidRPr="001F4866" w:rsidRDefault="00ED38A7" w:rsidP="00ED38A7">
      <w:pPr>
        <w:rPr>
          <w:rFonts w:ascii="Times New Roman" w:hAnsi="Times New Roman" w:cs="Times New Roman"/>
        </w:rPr>
      </w:pPr>
      <w:r w:rsidRPr="001F4866">
        <w:rPr>
          <w:rFonts w:ascii="Times New Roman" w:hAnsi="Times New Roman" w:cs="Times New Roman"/>
        </w:rPr>
        <w:t xml:space="preserve">Except for one isotope, </w:t>
      </w:r>
      <w:r w:rsidR="001F4866" w:rsidRPr="001F4866">
        <w:rPr>
          <w:rFonts w:ascii="Times New Roman" w:hAnsi="Times New Roman" w:cs="Times New Roman"/>
        </w:rPr>
        <w:t xml:space="preserve">“decay” </w:t>
      </w:r>
      <w:r w:rsidR="001F4866">
        <w:rPr>
          <w:rFonts w:ascii="Times New Roman" w:hAnsi="Times New Roman" w:cs="Times New Roman"/>
        </w:rPr>
        <w:t xml:space="preserve">occurs </w:t>
      </w:r>
      <w:r w:rsidRPr="001F4866">
        <w:rPr>
          <w:rFonts w:ascii="Times New Roman" w:hAnsi="Times New Roman" w:cs="Times New Roman"/>
        </w:rPr>
        <w:t xml:space="preserve">very quickly (from 200 milliseconds to 20 min). </w:t>
      </w:r>
    </w:p>
    <w:p w14:paraId="3B2D05B0" w14:textId="77777777" w:rsidR="00A82B50" w:rsidRDefault="00A82B50" w:rsidP="006A4602">
      <w:pPr>
        <w:rPr>
          <w:rFonts w:ascii="Times New Roman" w:hAnsi="Times New Roman" w:cs="Times New Roman"/>
        </w:rPr>
      </w:pPr>
    </w:p>
    <w:p w14:paraId="6084E6BF" w14:textId="71ADFF6E" w:rsidR="006A4602" w:rsidRDefault="006A4602" w:rsidP="006A4602">
      <w:pPr>
        <w:rPr>
          <w:rFonts w:ascii="Times New Roman" w:hAnsi="Times New Roman" w:cs="Times New Roman"/>
        </w:rPr>
      </w:pP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14</w:t>
      </w:r>
      <w:r w:rsidRPr="001F4866">
        <w:rPr>
          <w:rFonts w:ascii="Times New Roman" w:hAnsi="Times New Roman" w:cs="Times New Roman"/>
        </w:rPr>
        <w:t xml:space="preserve"> </w:t>
      </w:r>
      <w:r>
        <w:rPr>
          <w:rFonts w:ascii="Times New Roman" w:hAnsi="Times New Roman" w:cs="Times New Roman"/>
        </w:rPr>
        <w:t>decays very slowly. Unlike the other carbon isotopes which decay quickly, this isotope’s half-life</w:t>
      </w:r>
      <w:r>
        <w:rPr>
          <w:rStyle w:val="FootnoteReference"/>
          <w:rFonts w:ascii="Times New Roman" w:hAnsi="Times New Roman" w:cs="Times New Roman"/>
        </w:rPr>
        <w:footnoteReference w:id="1"/>
      </w:r>
      <w:r>
        <w:rPr>
          <w:rFonts w:ascii="Times New Roman" w:hAnsi="Times New Roman" w:cs="Times New Roman"/>
        </w:rPr>
        <w:t xml:space="preserve"> is 5730 years. </w:t>
      </w:r>
    </w:p>
    <w:p w14:paraId="3777F40D" w14:textId="77777777" w:rsidR="006A4602" w:rsidRDefault="006A4602" w:rsidP="006A4602">
      <w:pPr>
        <w:rPr>
          <w:rFonts w:ascii="Times New Roman" w:hAnsi="Times New Roman" w:cs="Times New Roman"/>
        </w:rPr>
      </w:pPr>
    </w:p>
    <w:p w14:paraId="2191BCC2" w14:textId="45C800BC" w:rsidR="006977CF" w:rsidRPr="001F4866" w:rsidRDefault="001F0542">
      <w:pPr>
        <w:rPr>
          <w:rFonts w:ascii="Times New Roman" w:hAnsi="Times New Roman" w:cs="Times New Roman"/>
        </w:rPr>
      </w:pPr>
      <w:r w:rsidRPr="001F4866">
        <w:rPr>
          <w:rFonts w:ascii="Times New Roman" w:hAnsi="Times New Roman" w:cs="Times New Roman"/>
        </w:rPr>
        <w:t xml:space="preserve">There are trace amounts of </w:t>
      </w: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14</w:t>
      </w:r>
      <w:r w:rsidRPr="001F4866">
        <w:rPr>
          <w:rFonts w:ascii="Times New Roman" w:hAnsi="Times New Roman" w:cs="Times New Roman"/>
        </w:rPr>
        <w:t xml:space="preserve"> in all forms of carbon. It comes from cosmic radiation and is constantly being produced in the air and is part of plants and animals. </w:t>
      </w:r>
      <w:r w:rsidR="006977CF" w:rsidRPr="001F4866">
        <w:rPr>
          <w:rFonts w:ascii="Times New Roman" w:hAnsi="Times New Roman" w:cs="Times New Roman"/>
        </w:rPr>
        <w:t>Under certain circumstances, the cosmic radiation can cause nitrogen</w:t>
      </w:r>
      <w:r w:rsidR="001F4866">
        <w:rPr>
          <w:rFonts w:ascii="Times New Roman" w:hAnsi="Times New Roman" w:cs="Times New Roman"/>
        </w:rPr>
        <w:t xml:space="preserve"> in the air</w:t>
      </w:r>
      <w:r w:rsidR="006977CF" w:rsidRPr="001F4866">
        <w:rPr>
          <w:rFonts w:ascii="Times New Roman" w:hAnsi="Times New Roman" w:cs="Times New Roman"/>
        </w:rPr>
        <w:t xml:space="preserve"> to seek a neutron and produce carbon-14 and hydrogen. </w:t>
      </w:r>
    </w:p>
    <w:p w14:paraId="673B8820" w14:textId="77777777" w:rsidR="006977CF" w:rsidRPr="001F4866" w:rsidRDefault="006977CF">
      <w:pPr>
        <w:rPr>
          <w:rFonts w:ascii="Times New Roman" w:hAnsi="Times New Roman" w:cs="Times New Roman"/>
        </w:rPr>
      </w:pPr>
    </w:p>
    <w:p w14:paraId="53C5236F" w14:textId="6F0328A7" w:rsidR="006977CF" w:rsidRPr="001F4866" w:rsidRDefault="006977CF">
      <w:pPr>
        <w:rPr>
          <w:rFonts w:ascii="Times New Roman" w:hAnsi="Times New Roman" w:cs="Times New Roman"/>
        </w:rPr>
      </w:pPr>
      <w:r w:rsidRPr="001F4866">
        <w:rPr>
          <w:rFonts w:ascii="Times New Roman" w:hAnsi="Times New Roman" w:cs="Times New Roman"/>
        </w:rPr>
        <w:t>Here is how you write that chemically.</w:t>
      </w:r>
    </w:p>
    <w:p w14:paraId="468267C5" w14:textId="45C1E951" w:rsidR="006977CF" w:rsidRPr="001F4866" w:rsidRDefault="006977CF">
      <w:pPr>
        <w:rPr>
          <w:rFonts w:ascii="Times New Roman" w:hAnsi="Times New Roman" w:cs="Times New Roman"/>
        </w:rPr>
      </w:pPr>
    </w:p>
    <w:p w14:paraId="716E115B" w14:textId="4028BF9F" w:rsidR="006977CF" w:rsidRPr="001F4866" w:rsidRDefault="009F1132" w:rsidP="006977CF">
      <w:pPr>
        <w:rPr>
          <w:rFonts w:ascii="Times New Roman" w:hAnsi="Times New Roman" w:cs="Times New Roman"/>
        </w:rPr>
      </w:pPr>
      <w:r w:rsidRPr="001F4866">
        <w:rPr>
          <w:rFonts w:ascii="Times New Roman" w:hAnsi="Times New Roman" w:cs="Times New Roman"/>
        </w:rPr>
        <w:t xml:space="preserve">Cosmic radiation + </w:t>
      </w:r>
      <w:r w:rsidR="006977CF" w:rsidRPr="001F4866">
        <w:rPr>
          <w:rFonts w:ascii="Times New Roman" w:hAnsi="Times New Roman" w:cs="Times New Roman"/>
          <w:vertAlign w:val="subscript"/>
        </w:rPr>
        <w:t>7</w:t>
      </w:r>
      <w:r w:rsidR="006977CF" w:rsidRPr="001F4866">
        <w:rPr>
          <w:rFonts w:ascii="Times New Roman" w:hAnsi="Times New Roman" w:cs="Times New Roman"/>
        </w:rPr>
        <w:t>N</w:t>
      </w:r>
      <w:r w:rsidR="006977CF" w:rsidRPr="001F4866">
        <w:rPr>
          <w:rFonts w:ascii="Times New Roman" w:hAnsi="Times New Roman" w:cs="Times New Roman"/>
          <w:vertAlign w:val="superscript"/>
        </w:rPr>
        <w:t xml:space="preserve">14 </w:t>
      </w:r>
      <w:r w:rsidR="006977CF" w:rsidRPr="001F4866">
        <w:rPr>
          <w:rFonts w:ascii="Times New Roman" w:hAnsi="Times New Roman" w:cs="Times New Roman"/>
        </w:rPr>
        <w:t xml:space="preserve">+ </w:t>
      </w:r>
      <w:r w:rsidR="006977CF" w:rsidRPr="001F4866">
        <w:rPr>
          <w:rFonts w:ascii="Times New Roman" w:hAnsi="Times New Roman" w:cs="Times New Roman"/>
          <w:vertAlign w:val="subscript"/>
        </w:rPr>
        <w:t>0</w:t>
      </w:r>
      <w:r w:rsidR="006977CF" w:rsidRPr="001F4866">
        <w:rPr>
          <w:rFonts w:ascii="Times New Roman" w:hAnsi="Times New Roman" w:cs="Times New Roman"/>
        </w:rPr>
        <w:t>n</w:t>
      </w:r>
      <w:r w:rsidR="006977CF" w:rsidRPr="001F4866">
        <w:rPr>
          <w:rFonts w:ascii="Times New Roman" w:hAnsi="Times New Roman" w:cs="Times New Roman"/>
          <w:vertAlign w:val="superscript"/>
        </w:rPr>
        <w:t>1</w:t>
      </w:r>
      <w:r w:rsidR="006977CF" w:rsidRPr="001F4866">
        <w:rPr>
          <w:rFonts w:ascii="Times New Roman" w:hAnsi="Times New Roman" w:cs="Times New Roman"/>
        </w:rPr>
        <w:t xml:space="preserve"> =&gt; </w:t>
      </w:r>
      <w:r w:rsidR="006977CF" w:rsidRPr="001F4866">
        <w:rPr>
          <w:rFonts w:ascii="Times New Roman" w:hAnsi="Times New Roman" w:cs="Times New Roman"/>
          <w:vertAlign w:val="subscript"/>
        </w:rPr>
        <w:t>6</w:t>
      </w:r>
      <w:r w:rsidR="006977CF" w:rsidRPr="001F4866">
        <w:rPr>
          <w:rFonts w:ascii="Times New Roman" w:hAnsi="Times New Roman" w:cs="Times New Roman"/>
        </w:rPr>
        <w:t>C</w:t>
      </w:r>
      <w:r w:rsidR="006977CF" w:rsidRPr="001F4866">
        <w:rPr>
          <w:rFonts w:ascii="Times New Roman" w:hAnsi="Times New Roman" w:cs="Times New Roman"/>
          <w:vertAlign w:val="superscript"/>
        </w:rPr>
        <w:t>14</w:t>
      </w:r>
      <w:r w:rsidR="006977CF" w:rsidRPr="001F4866">
        <w:rPr>
          <w:rFonts w:ascii="Times New Roman" w:hAnsi="Times New Roman" w:cs="Times New Roman"/>
        </w:rPr>
        <w:t xml:space="preserve"> + </w:t>
      </w:r>
      <w:r w:rsidR="006977CF" w:rsidRPr="001F4866">
        <w:rPr>
          <w:rFonts w:ascii="Times New Roman" w:hAnsi="Times New Roman" w:cs="Times New Roman"/>
          <w:vertAlign w:val="subscript"/>
        </w:rPr>
        <w:t>1</w:t>
      </w:r>
      <w:r w:rsidR="006977CF" w:rsidRPr="001F4866">
        <w:rPr>
          <w:rFonts w:ascii="Times New Roman" w:hAnsi="Times New Roman" w:cs="Times New Roman"/>
        </w:rPr>
        <w:t>H</w:t>
      </w:r>
      <w:r w:rsidR="006977CF" w:rsidRPr="001F4866">
        <w:rPr>
          <w:rFonts w:ascii="Times New Roman" w:hAnsi="Times New Roman" w:cs="Times New Roman"/>
          <w:vertAlign w:val="superscript"/>
        </w:rPr>
        <w:t>1</w:t>
      </w:r>
    </w:p>
    <w:p w14:paraId="41AF4EE6" w14:textId="77777777" w:rsidR="001F4866" w:rsidRPr="001F4866" w:rsidRDefault="001F4866">
      <w:pPr>
        <w:rPr>
          <w:rFonts w:ascii="Times New Roman" w:hAnsi="Times New Roman" w:cs="Times New Roman"/>
        </w:rPr>
      </w:pPr>
    </w:p>
    <w:p w14:paraId="4620FFE8" w14:textId="49C8ABDE" w:rsidR="006977CF" w:rsidRPr="001F4866" w:rsidRDefault="006977CF">
      <w:pPr>
        <w:rPr>
          <w:rFonts w:ascii="Times New Roman" w:hAnsi="Times New Roman" w:cs="Times New Roman"/>
        </w:rPr>
      </w:pPr>
      <w:r w:rsidRPr="001F4866">
        <w:rPr>
          <w:rFonts w:ascii="Times New Roman" w:hAnsi="Times New Roman" w:cs="Times New Roman"/>
        </w:rPr>
        <w:t>Here is the formula for its decay.</w:t>
      </w:r>
    </w:p>
    <w:p w14:paraId="327636E5" w14:textId="77777777" w:rsidR="006977CF" w:rsidRPr="001F4866" w:rsidRDefault="006977CF">
      <w:pPr>
        <w:rPr>
          <w:rFonts w:ascii="Times New Roman" w:hAnsi="Times New Roman" w:cs="Times New Roman"/>
        </w:rPr>
      </w:pPr>
    </w:p>
    <w:p w14:paraId="2713236A" w14:textId="5635880B" w:rsidR="006977CF" w:rsidRPr="001F4866" w:rsidRDefault="006977CF">
      <w:pPr>
        <w:rPr>
          <w:rFonts w:ascii="Times New Roman" w:hAnsi="Times New Roman" w:cs="Times New Roman"/>
        </w:rPr>
      </w:pP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14</w:t>
      </w:r>
      <w:r w:rsidRPr="001F4866">
        <w:rPr>
          <w:rFonts w:ascii="Times New Roman" w:hAnsi="Times New Roman" w:cs="Times New Roman"/>
        </w:rPr>
        <w:t xml:space="preserve"> =&gt; </w:t>
      </w:r>
      <w:r w:rsidRPr="001F4866">
        <w:rPr>
          <w:rFonts w:ascii="Times New Roman" w:hAnsi="Times New Roman" w:cs="Times New Roman"/>
          <w:vertAlign w:val="subscript"/>
        </w:rPr>
        <w:t>7</w:t>
      </w:r>
      <w:r w:rsidRPr="001F4866">
        <w:rPr>
          <w:rFonts w:ascii="Times New Roman" w:hAnsi="Times New Roman" w:cs="Times New Roman"/>
        </w:rPr>
        <w:t>N</w:t>
      </w:r>
      <w:r w:rsidRPr="001F4866">
        <w:rPr>
          <w:rFonts w:ascii="Times New Roman" w:hAnsi="Times New Roman" w:cs="Times New Roman"/>
          <w:vertAlign w:val="superscript"/>
        </w:rPr>
        <w:t>14</w:t>
      </w:r>
      <w:r w:rsidRPr="001F4866">
        <w:rPr>
          <w:rFonts w:ascii="Times New Roman" w:hAnsi="Times New Roman" w:cs="Times New Roman"/>
        </w:rPr>
        <w:t xml:space="preserve"> + e</w:t>
      </w:r>
      <w:r w:rsidRPr="001F4866">
        <w:rPr>
          <w:rFonts w:ascii="Times New Roman" w:hAnsi="Times New Roman" w:cs="Times New Roman"/>
          <w:vertAlign w:val="superscript"/>
        </w:rPr>
        <w:t>-</w:t>
      </w:r>
      <w:r w:rsidRPr="001F4866">
        <w:rPr>
          <w:rFonts w:ascii="Times New Roman" w:hAnsi="Times New Roman" w:cs="Times New Roman"/>
        </w:rPr>
        <w:t xml:space="preserve"> + anti-neutrino</w:t>
      </w:r>
    </w:p>
    <w:p w14:paraId="3A08936B" w14:textId="77777777" w:rsidR="006977CF" w:rsidRPr="001F4866" w:rsidRDefault="006977CF">
      <w:pPr>
        <w:rPr>
          <w:rFonts w:ascii="Times New Roman" w:hAnsi="Times New Roman" w:cs="Times New Roman"/>
        </w:rPr>
      </w:pPr>
    </w:p>
    <w:p w14:paraId="016FDE24" w14:textId="0ACE061F" w:rsidR="001F0542" w:rsidRDefault="001F0542">
      <w:pPr>
        <w:rPr>
          <w:rFonts w:ascii="Times New Roman" w:hAnsi="Times New Roman" w:cs="Times New Roman"/>
        </w:rPr>
      </w:pPr>
      <w:r w:rsidRPr="001F4866">
        <w:rPr>
          <w:rFonts w:ascii="Times New Roman" w:hAnsi="Times New Roman" w:cs="Times New Roman"/>
        </w:rPr>
        <w:t xml:space="preserve">This means, after 5730 </w:t>
      </w:r>
      <w:r w:rsidR="00E812C2">
        <w:rPr>
          <w:rFonts w:ascii="Times New Roman" w:hAnsi="Times New Roman" w:cs="Times New Roman"/>
        </w:rPr>
        <w:t xml:space="preserve">years </w:t>
      </w:r>
      <w:r w:rsidRPr="001F4866">
        <w:rPr>
          <w:rFonts w:ascii="Times New Roman" w:eastAsiaTheme="minorEastAsia" w:hAnsi="Times New Roman" w:cs="Times New Roman"/>
        </w:rPr>
        <w:t xml:space="preserve">the amount of the </w:t>
      </w: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14</w:t>
      </w:r>
      <w:r w:rsidRPr="001F4866">
        <w:rPr>
          <w:rFonts w:ascii="Times New Roman" w:hAnsi="Times New Roman" w:cs="Times New Roman"/>
        </w:rPr>
        <w:t xml:space="preserve"> in a sample is reduced by half. So, by measuring the amount of </w:t>
      </w:r>
      <w:r w:rsidRPr="001F4866">
        <w:rPr>
          <w:rFonts w:ascii="Times New Roman" w:hAnsi="Times New Roman" w:cs="Times New Roman"/>
          <w:vertAlign w:val="subscript"/>
        </w:rPr>
        <w:t>6</w:t>
      </w:r>
      <w:r w:rsidRPr="001F4866">
        <w:rPr>
          <w:rFonts w:ascii="Times New Roman" w:hAnsi="Times New Roman" w:cs="Times New Roman"/>
        </w:rPr>
        <w:t>C</w:t>
      </w:r>
      <w:r w:rsidRPr="001F4866">
        <w:rPr>
          <w:rFonts w:ascii="Times New Roman" w:hAnsi="Times New Roman" w:cs="Times New Roman"/>
          <w:vertAlign w:val="superscript"/>
        </w:rPr>
        <w:t>14</w:t>
      </w:r>
      <w:r w:rsidRPr="001F4866">
        <w:rPr>
          <w:rFonts w:ascii="Times New Roman" w:hAnsi="Times New Roman" w:cs="Times New Roman"/>
        </w:rPr>
        <w:t xml:space="preserve"> in a sample, one can roughly determine the age of the sample.</w:t>
      </w:r>
      <w:r w:rsidR="001F4866">
        <w:rPr>
          <w:rFonts w:ascii="Times New Roman" w:hAnsi="Times New Roman" w:cs="Times New Roman"/>
        </w:rPr>
        <w:t xml:space="preserve"> This is found to be accurate up to about 60,000 years.</w:t>
      </w:r>
    </w:p>
    <w:p w14:paraId="1CCD8AA3" w14:textId="144C4B9C" w:rsidR="00A82B50" w:rsidRDefault="00A82B50">
      <w:pPr>
        <w:rPr>
          <w:rFonts w:ascii="Times New Roman" w:hAnsi="Times New Roman" w:cs="Times New Roman"/>
        </w:rPr>
      </w:pPr>
    </w:p>
    <w:p w14:paraId="4DFD6295" w14:textId="0CBBCFD7" w:rsidR="00A82B50" w:rsidRDefault="00A82B50">
      <w:pPr>
        <w:rPr>
          <w:rFonts w:ascii="Times New Roman" w:hAnsi="Times New Roman" w:cs="Times New Roman"/>
        </w:rPr>
      </w:pPr>
    </w:p>
    <w:p w14:paraId="1C211930" w14:textId="77777777" w:rsidR="00A82B50" w:rsidRDefault="00A82B50">
      <w:pPr>
        <w:rPr>
          <w:rFonts w:ascii="Times New Roman" w:hAnsi="Times New Roman" w:cs="Times New Roman"/>
        </w:rPr>
      </w:pPr>
    </w:p>
    <w:p w14:paraId="4B2C485A" w14:textId="7CE093D0" w:rsidR="00E812C2" w:rsidRDefault="00E812C2">
      <w:pPr>
        <w:rPr>
          <w:rFonts w:ascii="Times New Roman" w:hAnsi="Times New Roman" w:cs="Times New Roman"/>
        </w:rPr>
      </w:pPr>
    </w:p>
    <w:p w14:paraId="749122BB" w14:textId="7EEE56D7" w:rsidR="001F0542" w:rsidRPr="001F4866" w:rsidRDefault="001F0542">
      <w:pPr>
        <w:rPr>
          <w:rFonts w:ascii="Times New Roman" w:hAnsi="Times New Roman" w:cs="Times New Roman"/>
        </w:rPr>
      </w:pPr>
    </w:p>
    <w:p w14:paraId="18868080" w14:textId="77777777" w:rsidR="001F0542" w:rsidRPr="001F4866" w:rsidRDefault="001F0542">
      <w:pPr>
        <w:rPr>
          <w:rFonts w:ascii="Times New Roman" w:hAnsi="Times New Roman" w:cs="Times New Roman"/>
        </w:rPr>
      </w:pPr>
    </w:p>
    <w:p w14:paraId="5D6AE6D8" w14:textId="77777777" w:rsidR="001F4866" w:rsidRPr="001F4866" w:rsidRDefault="001F4866">
      <w:pPr>
        <w:rPr>
          <w:rFonts w:ascii="Times New Roman" w:hAnsi="Times New Roman" w:cs="Times New Roman"/>
        </w:rPr>
      </w:pPr>
    </w:p>
    <w:sectPr w:rsidR="001F4866" w:rsidRPr="001F4866" w:rsidSect="00FC6842">
      <w:headerReference w:type="default" r:id="rId7"/>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ADBD3" w14:textId="77777777" w:rsidR="00B82680" w:rsidRDefault="00B82680" w:rsidP="00A40309">
      <w:r>
        <w:separator/>
      </w:r>
    </w:p>
  </w:endnote>
  <w:endnote w:type="continuationSeparator" w:id="0">
    <w:p w14:paraId="64EA1D2B" w14:textId="77777777" w:rsidR="00B82680" w:rsidRDefault="00B82680" w:rsidP="00A40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F0318E" w14:textId="77777777" w:rsidR="00B82680" w:rsidRDefault="00B82680" w:rsidP="00A40309">
      <w:r>
        <w:separator/>
      </w:r>
    </w:p>
  </w:footnote>
  <w:footnote w:type="continuationSeparator" w:id="0">
    <w:p w14:paraId="65DCFA70" w14:textId="77777777" w:rsidR="00B82680" w:rsidRDefault="00B82680" w:rsidP="00A40309">
      <w:r>
        <w:continuationSeparator/>
      </w:r>
    </w:p>
  </w:footnote>
  <w:footnote w:id="1">
    <w:p w14:paraId="65952233" w14:textId="304634FA" w:rsidR="006A4602" w:rsidRPr="00E812C2" w:rsidRDefault="006A4602" w:rsidP="006A4602">
      <w:pPr>
        <w:pStyle w:val="FootnoteText"/>
        <w:rPr>
          <w:rFonts w:ascii="Times New Roman" w:hAnsi="Times New Roman" w:cs="Times New Roman"/>
        </w:rPr>
      </w:pPr>
      <w:r w:rsidRPr="00E812C2">
        <w:rPr>
          <w:rStyle w:val="FootnoteReference"/>
          <w:rFonts w:ascii="Times New Roman" w:hAnsi="Times New Roman" w:cs="Times New Roman"/>
        </w:rPr>
        <w:footnoteRef/>
      </w:r>
      <w:r w:rsidRPr="00E812C2">
        <w:rPr>
          <w:rFonts w:ascii="Times New Roman" w:hAnsi="Times New Roman" w:cs="Times New Roman"/>
        </w:rPr>
        <w:t xml:space="preserve"> Half-life is the time </w:t>
      </w:r>
      <w:r>
        <w:rPr>
          <w:rFonts w:ascii="Times New Roman" w:hAnsi="Times New Roman" w:cs="Times New Roman"/>
        </w:rPr>
        <w:t xml:space="preserve">required for half of the atoms in a sample of an element to decay. </w:t>
      </w:r>
      <w:r w:rsidR="00A82B50">
        <w:rPr>
          <w:rFonts w:ascii="Times New Roman" w:hAnsi="Times New Roman" w:cs="Times New Roman"/>
        </w:rPr>
        <w:t>For example, a</w:t>
      </w:r>
      <w:r w:rsidRPr="00E812C2">
        <w:rPr>
          <w:rFonts w:ascii="Times New Roman" w:hAnsi="Times New Roman" w:cs="Times New Roman"/>
        </w:rPr>
        <w:t xml:space="preserve"> </w:t>
      </w:r>
      <w:r w:rsidR="00A82B50">
        <w:rPr>
          <w:rFonts w:ascii="Times New Roman" w:hAnsi="Times New Roman" w:cs="Times New Roman"/>
        </w:rPr>
        <w:t>milli</w:t>
      </w:r>
      <w:r w:rsidRPr="00E812C2">
        <w:rPr>
          <w:rFonts w:ascii="Times New Roman" w:hAnsi="Times New Roman" w:cs="Times New Roman"/>
        </w:rPr>
        <w:t xml:space="preserve">gram of </w:t>
      </w:r>
      <w:r w:rsidRPr="00E812C2">
        <w:rPr>
          <w:rFonts w:ascii="Times New Roman" w:hAnsi="Times New Roman" w:cs="Times New Roman"/>
          <w:vertAlign w:val="subscript"/>
        </w:rPr>
        <w:t>6</w:t>
      </w:r>
      <w:r w:rsidRPr="00E812C2">
        <w:rPr>
          <w:rFonts w:ascii="Times New Roman" w:hAnsi="Times New Roman" w:cs="Times New Roman"/>
        </w:rPr>
        <w:t>C</w:t>
      </w:r>
      <w:r w:rsidRPr="00E812C2">
        <w:rPr>
          <w:rFonts w:ascii="Times New Roman" w:hAnsi="Times New Roman" w:cs="Times New Roman"/>
          <w:vertAlign w:val="superscript"/>
        </w:rPr>
        <w:t xml:space="preserve">14 </w:t>
      </w:r>
      <w:r w:rsidRPr="00E812C2">
        <w:rPr>
          <w:rFonts w:ascii="Times New Roman" w:hAnsi="Times New Roman" w:cs="Times New Roman"/>
        </w:rPr>
        <w:t>after 5730 years, would become a mi</w:t>
      </w:r>
      <w:r>
        <w:rPr>
          <w:rFonts w:ascii="Times New Roman" w:hAnsi="Times New Roman" w:cs="Times New Roman"/>
        </w:rPr>
        <w:t>x</w:t>
      </w:r>
      <w:r w:rsidRPr="00E812C2">
        <w:rPr>
          <w:rFonts w:ascii="Times New Roman" w:hAnsi="Times New Roman" w:cs="Times New Roman"/>
        </w:rPr>
        <w:t xml:space="preserve">ture of 0.5 </w:t>
      </w:r>
      <w:r w:rsidR="00A82B50">
        <w:rPr>
          <w:rFonts w:ascii="Times New Roman" w:hAnsi="Times New Roman" w:cs="Times New Roman"/>
        </w:rPr>
        <w:t>milli</w:t>
      </w:r>
      <w:r w:rsidRPr="00E812C2">
        <w:rPr>
          <w:rFonts w:ascii="Times New Roman" w:hAnsi="Times New Roman" w:cs="Times New Roman"/>
        </w:rPr>
        <w:t xml:space="preserve">grams of the unchanged </w:t>
      </w:r>
      <w:r w:rsidRPr="00E812C2">
        <w:rPr>
          <w:rFonts w:ascii="Times New Roman" w:hAnsi="Times New Roman" w:cs="Times New Roman"/>
          <w:vertAlign w:val="subscript"/>
        </w:rPr>
        <w:t>6</w:t>
      </w:r>
      <w:r w:rsidRPr="00E812C2">
        <w:rPr>
          <w:rFonts w:ascii="Times New Roman" w:hAnsi="Times New Roman" w:cs="Times New Roman"/>
        </w:rPr>
        <w:t>C</w:t>
      </w:r>
      <w:r w:rsidRPr="00E812C2">
        <w:rPr>
          <w:rFonts w:ascii="Times New Roman" w:hAnsi="Times New Roman" w:cs="Times New Roman"/>
          <w:vertAlign w:val="superscript"/>
        </w:rPr>
        <w:t>14</w:t>
      </w:r>
      <w:r w:rsidRPr="00E812C2">
        <w:rPr>
          <w:rFonts w:ascii="Times New Roman" w:hAnsi="Times New Roman" w:cs="Times New Roman"/>
        </w:rPr>
        <w:t xml:space="preserve"> and 0.5 grams of </w:t>
      </w:r>
      <w:r w:rsidRPr="00E812C2">
        <w:rPr>
          <w:rFonts w:ascii="Times New Roman" w:hAnsi="Times New Roman" w:cs="Times New Roman"/>
          <w:vertAlign w:val="subscript"/>
        </w:rPr>
        <w:t>7</w:t>
      </w:r>
      <w:r w:rsidRPr="00E812C2">
        <w:rPr>
          <w:rFonts w:ascii="Times New Roman" w:hAnsi="Times New Roman" w:cs="Times New Roman"/>
        </w:rPr>
        <w:t>N</w:t>
      </w:r>
      <w:r w:rsidRPr="00E812C2">
        <w:rPr>
          <w:rFonts w:ascii="Times New Roman" w:hAnsi="Times New Roman" w:cs="Times New Roman"/>
          <w:vertAlign w:val="superscript"/>
        </w:rPr>
        <w:t>14</w:t>
      </w:r>
      <w:r w:rsidRPr="00E812C2">
        <w:rPr>
          <w:rFonts w:ascii="Times New Roman" w:hAnsi="Times New Roman" w:cs="Times New Roma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D0E57" w14:textId="4568CE62" w:rsidR="00FC6842" w:rsidRPr="001F4866" w:rsidRDefault="00FC6842" w:rsidP="00FC6842">
    <w:pPr>
      <w:pStyle w:val="Header"/>
      <w:jc w:val="center"/>
      <w:rPr>
        <w:rFonts w:ascii="Times New Roman" w:hAnsi="Times New Roman" w:cs="Times New Roman"/>
      </w:rPr>
    </w:pPr>
    <w:r w:rsidRPr="001F4866">
      <w:rPr>
        <w:rFonts w:ascii="Times New Roman" w:hAnsi="Times New Roman" w:cs="Times New Roman"/>
      </w:rPr>
      <w:t>St. Raymond of Penéfort Catholic Church</w:t>
    </w:r>
  </w:p>
  <w:p w14:paraId="60C25386" w14:textId="43E0313F" w:rsidR="00FC6842" w:rsidRPr="001F4866" w:rsidRDefault="00FC6842" w:rsidP="00FC6842">
    <w:pPr>
      <w:pStyle w:val="Header"/>
      <w:jc w:val="center"/>
      <w:rPr>
        <w:rFonts w:ascii="Times New Roman" w:hAnsi="Times New Roman" w:cs="Times New Roman"/>
      </w:rPr>
    </w:pPr>
    <w:r w:rsidRPr="001F4866">
      <w:rPr>
        <w:rFonts w:ascii="Times New Roman" w:hAnsi="Times New Roman" w:cs="Times New Roman"/>
      </w:rPr>
      <w:t xml:space="preserve">Ninth Grade </w:t>
    </w:r>
    <w:r w:rsidR="001F4866">
      <w:rPr>
        <w:rFonts w:ascii="Times New Roman" w:hAnsi="Times New Roman" w:cs="Times New Roman"/>
      </w:rPr>
      <w:t xml:space="preserve">Religious </w:t>
    </w:r>
    <w:r w:rsidR="00A82B50">
      <w:rPr>
        <w:rFonts w:ascii="Times New Roman" w:hAnsi="Times New Roman" w:cs="Times New Roman"/>
      </w:rPr>
      <w:t>Education</w:t>
    </w:r>
    <w:r w:rsidR="001F4866">
      <w:rPr>
        <w:rFonts w:ascii="Times New Roman" w:hAnsi="Times New Roman" w:cs="Times New Roman"/>
      </w:rPr>
      <w:t xml:space="preserve"> Class 4 - 5</w:t>
    </w:r>
    <w:r w:rsidR="00371694" w:rsidRPr="001F4866">
      <w:rPr>
        <w:rFonts w:ascii="Times New Roman" w:hAnsi="Times New Roman" w:cs="Times New Roman"/>
      </w:rPr>
      <w:t xml:space="preserve"> </w:t>
    </w:r>
    <w:r w:rsidRPr="001F4866">
      <w:rPr>
        <w:rFonts w:ascii="Times New Roman" w:hAnsi="Times New Roman" w:cs="Times New Roman"/>
      </w:rPr>
      <w:t>(Carbon Dating)</w:t>
    </w:r>
  </w:p>
  <w:p w14:paraId="010984DB" w14:textId="6939AF47" w:rsidR="00FC6842" w:rsidRPr="001F4866" w:rsidRDefault="00FC6842" w:rsidP="00FC6842">
    <w:pPr>
      <w:pStyle w:val="Header"/>
      <w:jc w:val="center"/>
      <w:rPr>
        <w:rFonts w:ascii="Times New Roman" w:hAnsi="Times New Roman" w:cs="Times New Roman"/>
      </w:rPr>
    </w:pPr>
    <w:r w:rsidRPr="001F4866">
      <w:rPr>
        <w:rFonts w:ascii="Times New Roman" w:hAnsi="Times New Roman" w:cs="Times New Roman"/>
      </w:rPr>
      <w:t xml:space="preserve">October </w:t>
    </w:r>
    <w:r w:rsidR="001F4866">
      <w:rPr>
        <w:rFonts w:ascii="Times New Roman" w:hAnsi="Times New Roman" w:cs="Times New Roman"/>
      </w:rPr>
      <w:t>3, 17</w:t>
    </w:r>
    <w:r w:rsidRPr="001F4866">
      <w:rPr>
        <w:rFonts w:ascii="Times New Roman" w:hAnsi="Times New Roman" w:cs="Times New Roman"/>
      </w:rPr>
      <w:t>, 202</w:t>
    </w:r>
    <w:r w:rsidR="006A4602">
      <w:rPr>
        <w:rFonts w:ascii="Times New Roman" w:hAnsi="Times New Roman" w:cs="Times New Roman"/>
      </w:rPr>
      <w:t>1</w:t>
    </w:r>
  </w:p>
  <w:p w14:paraId="715472A3" w14:textId="77777777" w:rsidR="00A40309" w:rsidRDefault="00A403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309"/>
    <w:rsid w:val="000F6C3F"/>
    <w:rsid w:val="001F0542"/>
    <w:rsid w:val="001F4866"/>
    <w:rsid w:val="0026518A"/>
    <w:rsid w:val="00371694"/>
    <w:rsid w:val="004F4D1C"/>
    <w:rsid w:val="005318D4"/>
    <w:rsid w:val="0056696D"/>
    <w:rsid w:val="006977CF"/>
    <w:rsid w:val="006A4602"/>
    <w:rsid w:val="006F6219"/>
    <w:rsid w:val="009A478D"/>
    <w:rsid w:val="009F1132"/>
    <w:rsid w:val="00A40309"/>
    <w:rsid w:val="00A82B50"/>
    <w:rsid w:val="00B82680"/>
    <w:rsid w:val="00D22AE4"/>
    <w:rsid w:val="00E812C2"/>
    <w:rsid w:val="00ED38A7"/>
    <w:rsid w:val="00FB422B"/>
    <w:rsid w:val="00FC68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ADB0E"/>
  <w15:chartTrackingRefBased/>
  <w15:docId w15:val="{120DA1BB-9642-1745-B323-8038EA749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0309"/>
    <w:pPr>
      <w:tabs>
        <w:tab w:val="center" w:pos="4680"/>
        <w:tab w:val="right" w:pos="9360"/>
      </w:tabs>
    </w:pPr>
  </w:style>
  <w:style w:type="character" w:customStyle="1" w:styleId="HeaderChar">
    <w:name w:val="Header Char"/>
    <w:basedOn w:val="DefaultParagraphFont"/>
    <w:link w:val="Header"/>
    <w:uiPriority w:val="99"/>
    <w:rsid w:val="00A40309"/>
  </w:style>
  <w:style w:type="paragraph" w:styleId="Footer">
    <w:name w:val="footer"/>
    <w:basedOn w:val="Normal"/>
    <w:link w:val="FooterChar"/>
    <w:uiPriority w:val="99"/>
    <w:unhideWhenUsed/>
    <w:rsid w:val="00A40309"/>
    <w:pPr>
      <w:tabs>
        <w:tab w:val="center" w:pos="4680"/>
        <w:tab w:val="right" w:pos="9360"/>
      </w:tabs>
    </w:pPr>
  </w:style>
  <w:style w:type="character" w:customStyle="1" w:styleId="FooterChar">
    <w:name w:val="Footer Char"/>
    <w:basedOn w:val="DefaultParagraphFont"/>
    <w:link w:val="Footer"/>
    <w:uiPriority w:val="99"/>
    <w:rsid w:val="00A40309"/>
  </w:style>
  <w:style w:type="character" w:styleId="PlaceholderText">
    <w:name w:val="Placeholder Text"/>
    <w:basedOn w:val="DefaultParagraphFont"/>
    <w:uiPriority w:val="99"/>
    <w:semiHidden/>
    <w:rsid w:val="001F0542"/>
    <w:rPr>
      <w:color w:val="808080"/>
    </w:rPr>
  </w:style>
  <w:style w:type="paragraph" w:styleId="FootnoteText">
    <w:name w:val="footnote text"/>
    <w:basedOn w:val="Normal"/>
    <w:link w:val="FootnoteTextChar"/>
    <w:uiPriority w:val="99"/>
    <w:semiHidden/>
    <w:unhideWhenUsed/>
    <w:rsid w:val="001F4866"/>
    <w:rPr>
      <w:sz w:val="20"/>
      <w:szCs w:val="20"/>
    </w:rPr>
  </w:style>
  <w:style w:type="character" w:customStyle="1" w:styleId="FootnoteTextChar">
    <w:name w:val="Footnote Text Char"/>
    <w:basedOn w:val="DefaultParagraphFont"/>
    <w:link w:val="FootnoteText"/>
    <w:uiPriority w:val="99"/>
    <w:semiHidden/>
    <w:rsid w:val="001F4866"/>
    <w:rPr>
      <w:sz w:val="20"/>
      <w:szCs w:val="20"/>
    </w:rPr>
  </w:style>
  <w:style w:type="character" w:styleId="FootnoteReference">
    <w:name w:val="footnote reference"/>
    <w:basedOn w:val="DefaultParagraphFont"/>
    <w:uiPriority w:val="99"/>
    <w:semiHidden/>
    <w:unhideWhenUsed/>
    <w:rsid w:val="001F4866"/>
    <w:rPr>
      <w:vertAlign w:val="superscript"/>
    </w:rPr>
  </w:style>
  <w:style w:type="character" w:customStyle="1" w:styleId="apple-converted-space">
    <w:name w:val="apple-converted-space"/>
    <w:basedOn w:val="DefaultParagraphFont"/>
    <w:rsid w:val="00E812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24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6E6C16-A9E9-9748-8C5A-161FC6D91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2020-10-12T21:43:00Z</cp:lastPrinted>
  <dcterms:created xsi:type="dcterms:W3CDTF">2021-10-17T17:56:00Z</dcterms:created>
  <dcterms:modified xsi:type="dcterms:W3CDTF">2021-10-17T17:56:00Z</dcterms:modified>
</cp:coreProperties>
</file>